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2E5" w:rsidRDefault="00F012E5" w:rsidP="00F012E5">
      <w:pPr>
        <w:pStyle w:val="Default"/>
      </w:pPr>
      <w:bookmarkStart w:id="0" w:name="_GoBack"/>
      <w:bookmarkEnd w:id="0"/>
    </w:p>
    <w:p w:rsidR="00F012E5" w:rsidRPr="005F7DDD" w:rsidRDefault="00F012E5" w:rsidP="00F012E5">
      <w:pPr>
        <w:pStyle w:val="Default"/>
        <w:rPr>
          <w:rFonts w:ascii="Calibri" w:hAnsi="Calibri" w:cs="Calibri"/>
          <w:b/>
          <w:bCs/>
          <w:sz w:val="28"/>
          <w:szCs w:val="28"/>
          <w:u w:val="single"/>
        </w:rPr>
      </w:pPr>
      <w:r w:rsidRPr="005F7DDD">
        <w:rPr>
          <w:rFonts w:ascii="Calibri" w:hAnsi="Calibri" w:cs="Calibri"/>
          <w:b/>
          <w:bCs/>
          <w:sz w:val="28"/>
          <w:szCs w:val="28"/>
          <w:u w:val="single"/>
        </w:rPr>
        <w:t xml:space="preserve">Greater Lincolnshire Skills Capital </w:t>
      </w:r>
      <w:r w:rsidR="00A24262" w:rsidRPr="005F7DDD">
        <w:rPr>
          <w:rFonts w:ascii="Calibri" w:hAnsi="Calibri" w:cs="Calibri"/>
          <w:b/>
          <w:bCs/>
          <w:sz w:val="28"/>
          <w:szCs w:val="28"/>
          <w:u w:val="single"/>
        </w:rPr>
        <w:t>Programme</w:t>
      </w:r>
      <w:r w:rsidR="0070120F">
        <w:rPr>
          <w:rFonts w:ascii="Calibri" w:hAnsi="Calibri" w:cs="Calibri"/>
          <w:b/>
          <w:bCs/>
          <w:sz w:val="28"/>
          <w:szCs w:val="28"/>
          <w:u w:val="single"/>
        </w:rPr>
        <w:t xml:space="preserve">, </w:t>
      </w:r>
      <w:r w:rsidR="00845749" w:rsidRPr="005F7DDD">
        <w:rPr>
          <w:rFonts w:ascii="Calibri" w:hAnsi="Calibri" w:cs="Calibri"/>
          <w:b/>
          <w:bCs/>
          <w:sz w:val="28"/>
          <w:szCs w:val="28"/>
          <w:u w:val="single"/>
        </w:rPr>
        <w:t xml:space="preserve">September </w:t>
      </w:r>
      <w:r w:rsidRPr="005F7DDD">
        <w:rPr>
          <w:rFonts w:ascii="Calibri" w:hAnsi="Calibri" w:cs="Calibri"/>
          <w:b/>
          <w:bCs/>
          <w:sz w:val="28"/>
          <w:szCs w:val="28"/>
          <w:u w:val="single"/>
        </w:rPr>
        <w:t xml:space="preserve">2020 – </w:t>
      </w:r>
      <w:r w:rsidR="00845749" w:rsidRPr="005F7DDD">
        <w:rPr>
          <w:rFonts w:ascii="Calibri" w:hAnsi="Calibri" w:cs="Calibri"/>
          <w:b/>
          <w:bCs/>
          <w:sz w:val="28"/>
          <w:szCs w:val="28"/>
          <w:u w:val="single"/>
        </w:rPr>
        <w:t>March 2022</w:t>
      </w:r>
    </w:p>
    <w:p w:rsidR="00F012E5" w:rsidRPr="005F7DDD" w:rsidRDefault="00F012E5" w:rsidP="00F012E5">
      <w:pPr>
        <w:pStyle w:val="Default"/>
        <w:rPr>
          <w:rFonts w:ascii="Calibri" w:hAnsi="Calibri" w:cs="Calibri"/>
          <w:sz w:val="22"/>
          <w:szCs w:val="22"/>
        </w:rPr>
      </w:pPr>
      <w:r w:rsidRPr="005F7DDD">
        <w:rPr>
          <w:rFonts w:ascii="Calibri" w:hAnsi="Calibri" w:cs="Calibri"/>
          <w:b/>
          <w:bCs/>
          <w:sz w:val="22"/>
          <w:szCs w:val="22"/>
        </w:rPr>
        <w:t xml:space="preserve"> </w:t>
      </w:r>
    </w:p>
    <w:p w:rsidR="0070120F" w:rsidRPr="0070120F" w:rsidRDefault="0070120F" w:rsidP="0070120F">
      <w:pPr>
        <w:pStyle w:val="NoSpacing"/>
        <w:rPr>
          <w:b/>
        </w:rPr>
      </w:pPr>
      <w:r w:rsidRPr="0070120F">
        <w:rPr>
          <w:b/>
        </w:rPr>
        <w:t xml:space="preserve">Applicants </w:t>
      </w:r>
      <w:r w:rsidR="00264F08">
        <w:rPr>
          <w:b/>
        </w:rPr>
        <w:t>MUST</w:t>
      </w:r>
      <w:r w:rsidRPr="0070120F">
        <w:rPr>
          <w:b/>
        </w:rPr>
        <w:t xml:space="preserve"> read </w:t>
      </w:r>
      <w:r>
        <w:rPr>
          <w:b/>
        </w:rPr>
        <w:t xml:space="preserve">the </w:t>
      </w:r>
      <w:r w:rsidR="00E64E3A">
        <w:rPr>
          <w:b/>
        </w:rPr>
        <w:t xml:space="preserve">instructions </w:t>
      </w:r>
      <w:r>
        <w:rPr>
          <w:b/>
        </w:rPr>
        <w:t>and criteria below.</w:t>
      </w:r>
    </w:p>
    <w:p w:rsidR="0070120F" w:rsidRDefault="0070120F" w:rsidP="00F012E5">
      <w:pPr>
        <w:pStyle w:val="Default"/>
        <w:rPr>
          <w:rFonts w:ascii="Calibri" w:hAnsi="Calibri" w:cs="Calibri"/>
          <w:b/>
          <w:bCs/>
          <w:sz w:val="22"/>
          <w:szCs w:val="22"/>
          <w:u w:val="single"/>
        </w:rPr>
      </w:pPr>
    </w:p>
    <w:p w:rsidR="00F012E5" w:rsidRPr="00B9522C" w:rsidRDefault="005F7DDD" w:rsidP="00F012E5">
      <w:pPr>
        <w:pStyle w:val="Default"/>
        <w:rPr>
          <w:rFonts w:ascii="Calibri" w:hAnsi="Calibri" w:cs="Calibri"/>
          <w:b/>
          <w:bCs/>
          <w:sz w:val="22"/>
          <w:szCs w:val="22"/>
          <w:u w:val="single"/>
        </w:rPr>
      </w:pPr>
      <w:r w:rsidRPr="00B9522C">
        <w:rPr>
          <w:rFonts w:ascii="Calibri" w:hAnsi="Calibri" w:cs="Calibri"/>
          <w:b/>
          <w:bCs/>
          <w:sz w:val="22"/>
          <w:szCs w:val="22"/>
          <w:u w:val="single"/>
        </w:rPr>
        <w:t>Specification and Guidance</w:t>
      </w:r>
    </w:p>
    <w:p w:rsidR="00F012E5" w:rsidRPr="005F7DDD" w:rsidRDefault="00F012E5" w:rsidP="00F012E5">
      <w:pPr>
        <w:pStyle w:val="Default"/>
        <w:rPr>
          <w:rFonts w:ascii="Calibri" w:hAnsi="Calibri" w:cs="Calibri"/>
          <w:sz w:val="22"/>
          <w:szCs w:val="22"/>
        </w:rPr>
      </w:pPr>
    </w:p>
    <w:p w:rsidR="00F012E5" w:rsidRPr="005F7DDD" w:rsidRDefault="00F012E5" w:rsidP="006D6E12">
      <w:pPr>
        <w:pStyle w:val="Default"/>
        <w:jc w:val="both"/>
        <w:rPr>
          <w:rFonts w:ascii="Calibri" w:hAnsi="Calibri" w:cs="Calibri"/>
          <w:sz w:val="22"/>
          <w:szCs w:val="22"/>
        </w:rPr>
      </w:pPr>
      <w:r w:rsidRPr="005F7DDD">
        <w:rPr>
          <w:rFonts w:ascii="Calibri" w:hAnsi="Calibri" w:cs="Calibri"/>
          <w:sz w:val="22"/>
          <w:szCs w:val="22"/>
        </w:rPr>
        <w:t>The Greater Lincolnshire LEP is seeking proposals</w:t>
      </w:r>
      <w:r w:rsidR="005D60EA" w:rsidRPr="005F7DDD">
        <w:rPr>
          <w:rFonts w:ascii="Calibri" w:hAnsi="Calibri" w:cs="Calibri"/>
          <w:sz w:val="22"/>
          <w:szCs w:val="22"/>
        </w:rPr>
        <w:t xml:space="preserve"> from local Colleges and Training Providers </w:t>
      </w:r>
      <w:r w:rsidRPr="005F7DDD">
        <w:rPr>
          <w:rFonts w:ascii="Calibri" w:hAnsi="Calibri" w:cs="Calibri"/>
          <w:sz w:val="22"/>
          <w:szCs w:val="22"/>
        </w:rPr>
        <w:t xml:space="preserve">for capital projects that will result in improved training or learning facilities for </w:t>
      </w:r>
      <w:r w:rsidR="00525D3D" w:rsidRPr="005F7DDD">
        <w:rPr>
          <w:rFonts w:ascii="Calibri" w:hAnsi="Calibri" w:cs="Calibri"/>
          <w:sz w:val="22"/>
          <w:szCs w:val="22"/>
        </w:rPr>
        <w:t>young people and adults.</w:t>
      </w:r>
    </w:p>
    <w:p w:rsidR="00525D3D" w:rsidRPr="009D3B27" w:rsidRDefault="00525D3D" w:rsidP="006D6E12">
      <w:pPr>
        <w:pStyle w:val="Default"/>
        <w:jc w:val="both"/>
        <w:rPr>
          <w:sz w:val="22"/>
          <w:szCs w:val="22"/>
        </w:rPr>
      </w:pPr>
    </w:p>
    <w:p w:rsidR="00525D3D" w:rsidRDefault="00525D3D" w:rsidP="005F7DDD">
      <w:pPr>
        <w:pStyle w:val="NoSpacing"/>
      </w:pPr>
      <w:r w:rsidRPr="009D3B27">
        <w:t xml:space="preserve">To be eligible to apply applicants must be post-16 colleges or training organisations located in the Greater Lincolnshire LEP area and who are </w:t>
      </w:r>
      <w:r w:rsidR="005D5B21">
        <w:t xml:space="preserve">on the register of learning providers </w:t>
      </w:r>
      <w:r w:rsidRPr="009D3B27">
        <w:t>in the current academic year</w:t>
      </w:r>
      <w:r w:rsidR="005F7DDD">
        <w:t xml:space="preserve"> </w:t>
      </w:r>
      <w:hyperlink r:id="rId6" w:history="1">
        <w:r w:rsidR="005F7DDD">
          <w:rPr>
            <w:rStyle w:val="Hyperlink"/>
          </w:rPr>
          <w:t>https://www.ukrlp.co.uk/</w:t>
        </w:r>
      </w:hyperlink>
      <w:r w:rsidRPr="009D3B27">
        <w:t>.</w:t>
      </w:r>
    </w:p>
    <w:p w:rsidR="0070120F" w:rsidRDefault="0070120F" w:rsidP="005F7DDD">
      <w:pPr>
        <w:pStyle w:val="NoSpacing"/>
      </w:pPr>
    </w:p>
    <w:p w:rsidR="00967661" w:rsidRPr="009D3B27" w:rsidRDefault="00967661" w:rsidP="006D6E12">
      <w:pPr>
        <w:pStyle w:val="Default"/>
        <w:jc w:val="both"/>
        <w:rPr>
          <w:i/>
          <w:iCs/>
          <w:sz w:val="22"/>
          <w:szCs w:val="22"/>
        </w:rPr>
      </w:pPr>
    </w:p>
    <w:p w:rsidR="005F7DDD" w:rsidRPr="005F7DDD" w:rsidRDefault="005F7DDD" w:rsidP="006D6E12">
      <w:pPr>
        <w:pStyle w:val="Default"/>
        <w:jc w:val="both"/>
        <w:rPr>
          <w:rFonts w:asciiTheme="minorHAnsi" w:hAnsiTheme="minorHAnsi" w:cstheme="minorHAnsi"/>
          <w:b/>
          <w:sz w:val="22"/>
          <w:szCs w:val="22"/>
          <w:u w:val="single"/>
        </w:rPr>
      </w:pPr>
      <w:r w:rsidRPr="005F7DDD">
        <w:rPr>
          <w:rFonts w:asciiTheme="minorHAnsi" w:hAnsiTheme="minorHAnsi" w:cstheme="minorHAnsi"/>
          <w:b/>
          <w:sz w:val="22"/>
          <w:szCs w:val="22"/>
          <w:u w:val="single"/>
        </w:rPr>
        <w:t>Criteria</w:t>
      </w:r>
    </w:p>
    <w:p w:rsidR="005F7DDD" w:rsidRPr="005F7DDD" w:rsidRDefault="005F7DDD" w:rsidP="00B9522C">
      <w:pPr>
        <w:pStyle w:val="NoSpacing"/>
      </w:pPr>
    </w:p>
    <w:p w:rsidR="005F7DDD" w:rsidRDefault="00967661" w:rsidP="00B9522C">
      <w:pPr>
        <w:pStyle w:val="NoSpacing"/>
      </w:pPr>
      <w:r w:rsidRPr="005F7DDD">
        <w:t xml:space="preserve">Applicants can request </w:t>
      </w:r>
      <w:r w:rsidR="000268F2">
        <w:t xml:space="preserve">grant </w:t>
      </w:r>
      <w:r w:rsidRPr="005F7DDD">
        <w:t>funding for</w:t>
      </w:r>
      <w:r w:rsidR="005F7DDD">
        <w:t xml:space="preserve"> the following:</w:t>
      </w:r>
    </w:p>
    <w:p w:rsidR="005F7DDD" w:rsidRDefault="005F7DDD" w:rsidP="006D6E12">
      <w:pPr>
        <w:pStyle w:val="Default"/>
        <w:jc w:val="both"/>
        <w:rPr>
          <w:rFonts w:asciiTheme="minorHAnsi" w:hAnsiTheme="minorHAnsi" w:cstheme="minorHAnsi"/>
          <w:sz w:val="22"/>
          <w:szCs w:val="22"/>
        </w:rPr>
      </w:pPr>
    </w:p>
    <w:p w:rsidR="005F7DDD" w:rsidRDefault="005F7DDD" w:rsidP="000268F2">
      <w:pPr>
        <w:pStyle w:val="NoSpacing"/>
        <w:numPr>
          <w:ilvl w:val="0"/>
          <w:numId w:val="4"/>
        </w:numPr>
      </w:pPr>
      <w:r>
        <w:t>T</w:t>
      </w:r>
      <w:r w:rsidR="006D6E12" w:rsidRPr="005F7DDD">
        <w:t>he</w:t>
      </w:r>
      <w:r w:rsidR="00967661" w:rsidRPr="005F7DDD">
        <w:t xml:space="preserve"> construction of new </w:t>
      </w:r>
      <w:r>
        <w:t>buildings (maximum grant contribution £2m</w:t>
      </w:r>
      <w:r w:rsidR="000268F2">
        <w:t>, can include land acquisition costs)</w:t>
      </w:r>
    </w:p>
    <w:p w:rsidR="005F7DDD" w:rsidRDefault="005F7DDD" w:rsidP="000268F2">
      <w:pPr>
        <w:pStyle w:val="NoSpacing"/>
        <w:numPr>
          <w:ilvl w:val="0"/>
          <w:numId w:val="4"/>
        </w:numPr>
      </w:pPr>
      <w:r>
        <w:t xml:space="preserve">The </w:t>
      </w:r>
      <w:r w:rsidRPr="005F7DDD">
        <w:t>refurbish</w:t>
      </w:r>
      <w:r>
        <w:t xml:space="preserve">ment of existing </w:t>
      </w:r>
      <w:r w:rsidR="00967661" w:rsidRPr="005F7DDD">
        <w:t>buildings</w:t>
      </w:r>
    </w:p>
    <w:p w:rsidR="005F7DDD" w:rsidRDefault="005F7DDD" w:rsidP="000268F2">
      <w:pPr>
        <w:pStyle w:val="NoSpacing"/>
        <w:numPr>
          <w:ilvl w:val="0"/>
          <w:numId w:val="4"/>
        </w:numPr>
      </w:pPr>
      <w:r>
        <w:t>T</w:t>
      </w:r>
      <w:r w:rsidR="00967661" w:rsidRPr="005F7DDD">
        <w:t>he purchase of new training equipment</w:t>
      </w:r>
    </w:p>
    <w:p w:rsidR="005F7DDD" w:rsidRDefault="005F7DDD" w:rsidP="000268F2">
      <w:pPr>
        <w:pStyle w:val="NoSpacing"/>
        <w:numPr>
          <w:ilvl w:val="0"/>
          <w:numId w:val="4"/>
        </w:numPr>
      </w:pPr>
      <w:r>
        <w:t>W</w:t>
      </w:r>
      <w:r w:rsidR="00967661" w:rsidRPr="005F7DDD">
        <w:t>ork</w:t>
      </w:r>
      <w:r w:rsidR="000268F2">
        <w:t>s</w:t>
      </w:r>
      <w:r w:rsidR="00967661" w:rsidRPr="005F7DDD">
        <w:t xml:space="preserve"> that will improve delivery such as through digital technologies</w:t>
      </w:r>
    </w:p>
    <w:p w:rsidR="000268F2" w:rsidRDefault="005F7DDD" w:rsidP="000268F2">
      <w:pPr>
        <w:pStyle w:val="Default"/>
        <w:numPr>
          <w:ilvl w:val="0"/>
          <w:numId w:val="4"/>
        </w:numPr>
        <w:jc w:val="both"/>
        <w:rPr>
          <w:rFonts w:asciiTheme="minorHAnsi" w:hAnsiTheme="minorHAnsi" w:cstheme="minorHAnsi"/>
          <w:sz w:val="22"/>
          <w:szCs w:val="22"/>
        </w:rPr>
      </w:pPr>
      <w:r w:rsidRPr="000268F2">
        <w:rPr>
          <w:rFonts w:asciiTheme="minorHAnsi" w:hAnsiTheme="minorHAnsi" w:cstheme="minorHAnsi"/>
          <w:sz w:val="22"/>
          <w:szCs w:val="22"/>
        </w:rPr>
        <w:t>S</w:t>
      </w:r>
      <w:r w:rsidR="00967661" w:rsidRPr="000268F2">
        <w:rPr>
          <w:rFonts w:asciiTheme="minorHAnsi" w:hAnsiTheme="minorHAnsi" w:cstheme="minorHAnsi"/>
          <w:sz w:val="22"/>
          <w:szCs w:val="22"/>
        </w:rPr>
        <w:t>teps to improve technological infrastructure and service resilience</w:t>
      </w:r>
    </w:p>
    <w:p w:rsidR="000268F2" w:rsidRPr="000268F2" w:rsidRDefault="000268F2" w:rsidP="000268F2">
      <w:pPr>
        <w:pStyle w:val="Default"/>
        <w:numPr>
          <w:ilvl w:val="0"/>
          <w:numId w:val="4"/>
        </w:numPr>
        <w:jc w:val="both"/>
        <w:rPr>
          <w:rFonts w:asciiTheme="minorHAnsi" w:hAnsiTheme="minorHAnsi" w:cstheme="minorHAnsi"/>
          <w:sz w:val="22"/>
          <w:szCs w:val="22"/>
        </w:rPr>
      </w:pPr>
      <w:r w:rsidRPr="000268F2">
        <w:rPr>
          <w:rFonts w:asciiTheme="minorHAnsi" w:hAnsiTheme="minorHAnsi" w:cstheme="minorHAnsi"/>
          <w:sz w:val="22"/>
          <w:szCs w:val="22"/>
        </w:rPr>
        <w:t>Investment to reduce CO2 footprints and improve the energy efficiency in existing educational facilities resulting in new training provision</w:t>
      </w:r>
    </w:p>
    <w:p w:rsidR="0095513B" w:rsidRDefault="0095513B" w:rsidP="006D6E12">
      <w:pPr>
        <w:pStyle w:val="Default"/>
        <w:jc w:val="both"/>
        <w:rPr>
          <w:rFonts w:asciiTheme="minorHAnsi" w:hAnsiTheme="minorHAnsi" w:cstheme="minorHAnsi"/>
          <w:sz w:val="22"/>
          <w:szCs w:val="22"/>
        </w:rPr>
      </w:pPr>
    </w:p>
    <w:p w:rsidR="0095513B" w:rsidRPr="000268F2" w:rsidRDefault="0095513B" w:rsidP="006D6E12">
      <w:pPr>
        <w:spacing w:line="240" w:lineRule="auto"/>
        <w:jc w:val="both"/>
        <w:rPr>
          <w:rFonts w:cstheme="minorHAnsi"/>
        </w:rPr>
      </w:pPr>
      <w:r w:rsidRPr="000268F2">
        <w:rPr>
          <w:rFonts w:cstheme="minorHAnsi"/>
        </w:rPr>
        <w:t xml:space="preserve">The total available fund within this Programme is £7.6million. </w:t>
      </w:r>
      <w:r w:rsidRPr="000268F2">
        <w:rPr>
          <w:rFonts w:cstheme="minorHAnsi"/>
          <w:b/>
          <w:u w:val="single"/>
        </w:rPr>
        <w:t>All funds</w:t>
      </w:r>
      <w:r w:rsidRPr="000268F2">
        <w:rPr>
          <w:rFonts w:cstheme="minorHAnsi"/>
        </w:rPr>
        <w:t xml:space="preserve"> must be spent by </w:t>
      </w:r>
      <w:r w:rsidR="00845749" w:rsidRPr="000268F2">
        <w:rPr>
          <w:rFonts w:cstheme="minorHAnsi"/>
        </w:rPr>
        <w:t>March 2022</w:t>
      </w:r>
      <w:r w:rsidRPr="000268F2">
        <w:rPr>
          <w:rFonts w:cstheme="minorHAnsi"/>
        </w:rPr>
        <w:t xml:space="preserve">, and outcomes delivered by 2025. </w:t>
      </w:r>
    </w:p>
    <w:p w:rsidR="0095513B" w:rsidRPr="005F7DDD" w:rsidRDefault="0095513B" w:rsidP="006D6E12">
      <w:pPr>
        <w:spacing w:line="240" w:lineRule="auto"/>
        <w:jc w:val="both"/>
        <w:rPr>
          <w:rFonts w:cstheme="minorHAnsi"/>
        </w:rPr>
      </w:pPr>
      <w:r w:rsidRPr="003C67A3">
        <w:rPr>
          <w:rFonts w:cstheme="minorHAnsi"/>
        </w:rPr>
        <w:t>The LEP is seeking to fund a range of projects through this programme and expects to receive both large and smaller applications.  The minimum project value should be £200k. If</w:t>
      </w:r>
      <w:r w:rsidR="006D6E12" w:rsidRPr="003C67A3">
        <w:rPr>
          <w:rFonts w:cstheme="minorHAnsi"/>
        </w:rPr>
        <w:t xml:space="preserve"> the </w:t>
      </w:r>
      <w:r w:rsidRPr="003C67A3">
        <w:rPr>
          <w:rFonts w:cstheme="minorHAnsi"/>
        </w:rPr>
        <w:t xml:space="preserve">proposal falls below this threshold and the applicant feels that it meets all of the criteria, they are encouraged to speak to the LEP before submitting their detailed business case. </w:t>
      </w:r>
    </w:p>
    <w:p w:rsidR="0095513B" w:rsidRPr="00E64E3A" w:rsidRDefault="0095513B" w:rsidP="006D6E12">
      <w:pPr>
        <w:pStyle w:val="Default"/>
        <w:jc w:val="both"/>
        <w:rPr>
          <w:rFonts w:asciiTheme="minorHAnsi" w:hAnsiTheme="minorHAnsi" w:cstheme="minorHAnsi"/>
          <w:i/>
          <w:sz w:val="22"/>
          <w:szCs w:val="22"/>
        </w:rPr>
      </w:pPr>
      <w:r w:rsidRPr="00E64E3A">
        <w:rPr>
          <w:rFonts w:asciiTheme="minorHAnsi" w:hAnsiTheme="minorHAnsi" w:cstheme="minorHAnsi"/>
          <w:i/>
          <w:sz w:val="22"/>
          <w:szCs w:val="22"/>
        </w:rPr>
        <w:t xml:space="preserve">Organisations with more than one proposal for equipment should bring them together in one application. </w:t>
      </w:r>
    </w:p>
    <w:p w:rsidR="0095513B" w:rsidRPr="003C67A3" w:rsidRDefault="0095513B" w:rsidP="006D6E12">
      <w:pPr>
        <w:pStyle w:val="Default"/>
        <w:jc w:val="both"/>
        <w:rPr>
          <w:rFonts w:asciiTheme="minorHAnsi" w:hAnsiTheme="minorHAnsi" w:cstheme="minorHAnsi"/>
          <w:sz w:val="22"/>
          <w:szCs w:val="22"/>
        </w:rPr>
      </w:pPr>
    </w:p>
    <w:p w:rsidR="0095513B" w:rsidRPr="00B9522C" w:rsidRDefault="0095513B" w:rsidP="006D6E12">
      <w:pPr>
        <w:pStyle w:val="Default"/>
        <w:jc w:val="both"/>
        <w:rPr>
          <w:rFonts w:asciiTheme="minorHAnsi" w:hAnsiTheme="minorHAnsi" w:cstheme="minorHAnsi"/>
          <w:b/>
          <w:sz w:val="22"/>
          <w:szCs w:val="22"/>
          <w:u w:val="single"/>
        </w:rPr>
      </w:pPr>
      <w:r w:rsidRPr="00B9522C">
        <w:rPr>
          <w:rFonts w:asciiTheme="minorHAnsi" w:hAnsiTheme="minorHAnsi" w:cstheme="minorHAnsi"/>
          <w:b/>
          <w:sz w:val="22"/>
          <w:szCs w:val="22"/>
          <w:u w:val="single"/>
        </w:rPr>
        <w:t>Proposals and Scoring</w:t>
      </w:r>
    </w:p>
    <w:p w:rsidR="00B9522C" w:rsidRDefault="00B9522C" w:rsidP="006D6E12">
      <w:pPr>
        <w:pStyle w:val="Default"/>
        <w:jc w:val="both"/>
        <w:rPr>
          <w:rFonts w:asciiTheme="minorHAnsi" w:hAnsiTheme="minorHAnsi" w:cstheme="minorHAnsi"/>
          <w:sz w:val="22"/>
          <w:szCs w:val="22"/>
        </w:rPr>
      </w:pPr>
    </w:p>
    <w:p w:rsidR="0095513B" w:rsidRPr="00751FE2" w:rsidRDefault="0095513B" w:rsidP="00751FE2">
      <w:pPr>
        <w:pStyle w:val="Default"/>
        <w:rPr>
          <w:rFonts w:asciiTheme="minorHAnsi" w:hAnsiTheme="minorHAnsi" w:cstheme="minorHAnsi"/>
          <w:sz w:val="22"/>
          <w:szCs w:val="22"/>
        </w:rPr>
      </w:pPr>
      <w:r w:rsidRPr="00751FE2">
        <w:rPr>
          <w:rFonts w:asciiTheme="minorHAnsi" w:hAnsiTheme="minorHAnsi" w:cstheme="minorHAnsi"/>
          <w:sz w:val="22"/>
          <w:szCs w:val="22"/>
        </w:rPr>
        <w:t>Applicants shoul</w:t>
      </w:r>
      <w:r w:rsidR="00751FE2" w:rsidRPr="00751FE2">
        <w:rPr>
          <w:rFonts w:asciiTheme="minorHAnsi" w:hAnsiTheme="minorHAnsi" w:cstheme="minorHAnsi"/>
          <w:sz w:val="22"/>
          <w:szCs w:val="22"/>
        </w:rPr>
        <w:t xml:space="preserve">d provide a full business case using the template provided, </w:t>
      </w:r>
      <w:hyperlink r:id="rId7" w:history="1">
        <w:r w:rsidR="00751FE2" w:rsidRPr="00751FE2">
          <w:rPr>
            <w:rStyle w:val="Hyperlink"/>
            <w:rFonts w:asciiTheme="minorHAnsi" w:hAnsiTheme="minorHAnsi" w:cstheme="minorHAnsi"/>
            <w:sz w:val="22"/>
            <w:szCs w:val="22"/>
          </w:rPr>
          <w:t>https://www.greaterlincolnshirelep.co.uk/documents/skills-capital-programme-2020-business-case-template/</w:t>
        </w:r>
      </w:hyperlink>
      <w:r w:rsidR="00751FE2">
        <w:rPr>
          <w:rFonts w:asciiTheme="minorHAnsi" w:hAnsiTheme="minorHAnsi" w:cstheme="minorHAnsi"/>
          <w:sz w:val="22"/>
          <w:szCs w:val="22"/>
        </w:rPr>
        <w:t xml:space="preserve"> </w:t>
      </w:r>
      <w:r w:rsidRPr="00751FE2">
        <w:rPr>
          <w:rFonts w:asciiTheme="minorHAnsi" w:hAnsiTheme="minorHAnsi" w:cstheme="minorHAnsi"/>
          <w:sz w:val="22"/>
          <w:szCs w:val="22"/>
        </w:rPr>
        <w:t xml:space="preserve">with supporting documentation demonstrating deliverability, value for money, strategic fit, impact on training/learning and economic outputs/outcomes that will be achieved by 2025. </w:t>
      </w:r>
    </w:p>
    <w:p w:rsidR="0016680D" w:rsidRPr="00751FE2" w:rsidRDefault="0016680D" w:rsidP="00751FE2">
      <w:pPr>
        <w:pStyle w:val="Default"/>
        <w:rPr>
          <w:rFonts w:asciiTheme="minorHAnsi" w:hAnsiTheme="minorHAnsi" w:cstheme="minorHAnsi"/>
          <w:sz w:val="22"/>
          <w:szCs w:val="22"/>
        </w:rPr>
      </w:pPr>
    </w:p>
    <w:p w:rsidR="00751FE2" w:rsidRPr="00751FE2" w:rsidRDefault="0016680D" w:rsidP="00751FE2">
      <w:pPr>
        <w:pStyle w:val="Default"/>
        <w:rPr>
          <w:rFonts w:asciiTheme="minorHAnsi" w:hAnsiTheme="minorHAnsi" w:cstheme="minorHAnsi"/>
          <w:b/>
          <w:sz w:val="22"/>
          <w:szCs w:val="22"/>
        </w:rPr>
      </w:pPr>
      <w:r w:rsidRPr="00751FE2">
        <w:rPr>
          <w:rFonts w:asciiTheme="minorHAnsi" w:hAnsiTheme="minorHAnsi" w:cstheme="minorHAnsi"/>
          <w:sz w:val="22"/>
          <w:szCs w:val="22"/>
        </w:rPr>
        <w:t>Business cases will be scored</w:t>
      </w:r>
      <w:r w:rsidR="00C006D6" w:rsidRPr="00751FE2">
        <w:rPr>
          <w:rFonts w:asciiTheme="minorHAnsi" w:hAnsiTheme="minorHAnsi" w:cstheme="minorHAnsi"/>
          <w:sz w:val="22"/>
          <w:szCs w:val="22"/>
        </w:rPr>
        <w:t xml:space="preserve"> using </w:t>
      </w:r>
      <w:r w:rsidRPr="00751FE2">
        <w:rPr>
          <w:rFonts w:asciiTheme="minorHAnsi" w:hAnsiTheme="minorHAnsi" w:cstheme="minorHAnsi"/>
          <w:sz w:val="22"/>
          <w:szCs w:val="22"/>
        </w:rPr>
        <w:t>criteria</w:t>
      </w:r>
      <w:r w:rsidR="00C006D6" w:rsidRPr="00751FE2">
        <w:rPr>
          <w:rFonts w:asciiTheme="minorHAnsi" w:hAnsiTheme="minorHAnsi" w:cstheme="minorHAnsi"/>
          <w:sz w:val="22"/>
          <w:szCs w:val="22"/>
        </w:rPr>
        <w:t xml:space="preserve"> that has been</w:t>
      </w:r>
      <w:r w:rsidRPr="00751FE2">
        <w:rPr>
          <w:rFonts w:asciiTheme="minorHAnsi" w:hAnsiTheme="minorHAnsi" w:cstheme="minorHAnsi"/>
          <w:sz w:val="22"/>
          <w:szCs w:val="22"/>
        </w:rPr>
        <w:t xml:space="preserve"> </w:t>
      </w:r>
      <w:r w:rsidR="00C006D6" w:rsidRPr="00751FE2">
        <w:rPr>
          <w:rFonts w:asciiTheme="minorHAnsi" w:hAnsiTheme="minorHAnsi" w:cstheme="minorHAnsi"/>
          <w:sz w:val="22"/>
          <w:szCs w:val="22"/>
        </w:rPr>
        <w:t xml:space="preserve">set in advance.  </w:t>
      </w:r>
      <w:r w:rsidR="00751FE2">
        <w:rPr>
          <w:rFonts w:asciiTheme="minorHAnsi" w:hAnsiTheme="minorHAnsi" w:cstheme="minorHAnsi"/>
          <w:sz w:val="22"/>
          <w:szCs w:val="22"/>
        </w:rPr>
        <w:t>The</w:t>
      </w:r>
      <w:r w:rsidR="00C006D6" w:rsidRPr="00751FE2">
        <w:rPr>
          <w:rFonts w:asciiTheme="minorHAnsi" w:hAnsiTheme="minorHAnsi" w:cstheme="minorHAnsi"/>
          <w:sz w:val="22"/>
          <w:szCs w:val="22"/>
        </w:rPr>
        <w:t xml:space="preserve"> </w:t>
      </w:r>
      <w:r w:rsidR="00751FE2" w:rsidRPr="00751FE2">
        <w:rPr>
          <w:rFonts w:asciiTheme="minorHAnsi" w:hAnsiTheme="minorHAnsi" w:cstheme="minorHAnsi"/>
          <w:sz w:val="22"/>
          <w:szCs w:val="22"/>
        </w:rPr>
        <w:t xml:space="preserve">skills capital </w:t>
      </w:r>
      <w:r w:rsidR="00C006D6" w:rsidRPr="00751FE2">
        <w:rPr>
          <w:rFonts w:asciiTheme="minorHAnsi" w:hAnsiTheme="minorHAnsi" w:cstheme="minorHAnsi"/>
          <w:sz w:val="22"/>
          <w:szCs w:val="22"/>
        </w:rPr>
        <w:t>scoring template</w:t>
      </w:r>
      <w:r w:rsidR="00751FE2">
        <w:rPr>
          <w:rFonts w:asciiTheme="minorHAnsi" w:hAnsiTheme="minorHAnsi" w:cstheme="minorHAnsi"/>
          <w:sz w:val="22"/>
          <w:szCs w:val="22"/>
        </w:rPr>
        <w:t xml:space="preserve"> is available here:</w:t>
      </w:r>
      <w:r w:rsidR="00751FE2" w:rsidRPr="00751FE2">
        <w:rPr>
          <w:rFonts w:asciiTheme="minorHAnsi" w:hAnsiTheme="minorHAnsi" w:cstheme="minorHAnsi"/>
          <w:sz w:val="22"/>
          <w:szCs w:val="22"/>
        </w:rPr>
        <w:t xml:space="preserve"> </w:t>
      </w:r>
      <w:hyperlink r:id="rId8" w:history="1">
        <w:r w:rsidR="00751FE2" w:rsidRPr="00751FE2">
          <w:rPr>
            <w:rFonts w:asciiTheme="minorHAnsi" w:hAnsiTheme="minorHAnsi" w:cstheme="minorHAnsi"/>
            <w:color w:val="0000FF"/>
            <w:sz w:val="22"/>
            <w:szCs w:val="22"/>
            <w:u w:val="single"/>
          </w:rPr>
          <w:t>https://www.greaterlincolnshirelep.co.uk/documents/gllep-scoring-template/</w:t>
        </w:r>
      </w:hyperlink>
    </w:p>
    <w:p w:rsidR="00F012E5" w:rsidRPr="002D50EB" w:rsidRDefault="00F012E5" w:rsidP="006D6E12">
      <w:pPr>
        <w:pStyle w:val="Default"/>
        <w:jc w:val="both"/>
        <w:rPr>
          <w:rFonts w:asciiTheme="minorHAnsi" w:hAnsiTheme="minorHAnsi" w:cstheme="minorHAnsi"/>
          <w:sz w:val="22"/>
          <w:szCs w:val="22"/>
        </w:rPr>
      </w:pPr>
    </w:p>
    <w:p w:rsidR="00023FF5" w:rsidRPr="002D50EB" w:rsidRDefault="00967661" w:rsidP="00E64E3A">
      <w:pPr>
        <w:pStyle w:val="Default"/>
        <w:rPr>
          <w:rFonts w:asciiTheme="minorHAnsi" w:hAnsiTheme="minorHAnsi" w:cstheme="minorHAnsi"/>
          <w:sz w:val="22"/>
          <w:szCs w:val="22"/>
        </w:rPr>
      </w:pPr>
      <w:r w:rsidRPr="002D50EB">
        <w:rPr>
          <w:rFonts w:asciiTheme="minorHAnsi" w:hAnsiTheme="minorHAnsi" w:cstheme="minorHAnsi"/>
          <w:sz w:val="22"/>
          <w:szCs w:val="22"/>
        </w:rPr>
        <w:t>Applicants</w:t>
      </w:r>
      <w:r w:rsidR="005D60EA" w:rsidRPr="002D50EB">
        <w:rPr>
          <w:rFonts w:asciiTheme="minorHAnsi" w:hAnsiTheme="minorHAnsi" w:cstheme="minorHAnsi"/>
          <w:sz w:val="22"/>
          <w:szCs w:val="22"/>
        </w:rPr>
        <w:t xml:space="preserve"> must </w:t>
      </w:r>
      <w:r w:rsidRPr="002D50EB">
        <w:rPr>
          <w:rFonts w:asciiTheme="minorHAnsi" w:hAnsiTheme="minorHAnsi" w:cstheme="minorHAnsi"/>
          <w:sz w:val="22"/>
          <w:szCs w:val="22"/>
        </w:rPr>
        <w:t xml:space="preserve">show how, following completion of the capital project, they will be better able </w:t>
      </w:r>
      <w:r w:rsidR="005D60EA" w:rsidRPr="002D50EB">
        <w:rPr>
          <w:rFonts w:asciiTheme="minorHAnsi" w:hAnsiTheme="minorHAnsi" w:cstheme="minorHAnsi"/>
          <w:sz w:val="22"/>
          <w:szCs w:val="22"/>
        </w:rPr>
        <w:t>to train p</w:t>
      </w:r>
      <w:r w:rsidR="00F012E5" w:rsidRPr="002D50EB">
        <w:rPr>
          <w:rFonts w:asciiTheme="minorHAnsi" w:hAnsiTheme="minorHAnsi" w:cstheme="minorHAnsi"/>
          <w:sz w:val="22"/>
          <w:szCs w:val="22"/>
        </w:rPr>
        <w:t>eople for occupations in the area's six</w:t>
      </w:r>
      <w:r w:rsidRPr="002D50EB">
        <w:rPr>
          <w:rFonts w:asciiTheme="minorHAnsi" w:hAnsiTheme="minorHAnsi" w:cstheme="minorHAnsi"/>
          <w:sz w:val="22"/>
          <w:szCs w:val="22"/>
        </w:rPr>
        <w:t xml:space="preserve"> most</w:t>
      </w:r>
      <w:r w:rsidR="00F012E5" w:rsidRPr="002D50EB">
        <w:rPr>
          <w:rFonts w:asciiTheme="minorHAnsi" w:hAnsiTheme="minorHAnsi" w:cstheme="minorHAnsi"/>
          <w:sz w:val="22"/>
          <w:szCs w:val="22"/>
        </w:rPr>
        <w:t xml:space="preserve"> important sectors, (agri-food, health and care, manufacturing</w:t>
      </w:r>
      <w:r w:rsidR="005D60EA" w:rsidRPr="002D50EB">
        <w:rPr>
          <w:rFonts w:asciiTheme="minorHAnsi" w:hAnsiTheme="minorHAnsi" w:cstheme="minorHAnsi"/>
          <w:sz w:val="22"/>
          <w:szCs w:val="22"/>
        </w:rPr>
        <w:t xml:space="preserve"> &amp; engineering</w:t>
      </w:r>
      <w:r w:rsidR="00F012E5" w:rsidRPr="002D50EB">
        <w:rPr>
          <w:rFonts w:asciiTheme="minorHAnsi" w:hAnsiTheme="minorHAnsi" w:cstheme="minorHAnsi"/>
          <w:sz w:val="22"/>
          <w:szCs w:val="22"/>
        </w:rPr>
        <w:t xml:space="preserve">, visitor economy, ports and logistics, and low carbon), as well as occupations in the construction </w:t>
      </w:r>
      <w:r w:rsidR="00F012E5" w:rsidRPr="00F65B75">
        <w:rPr>
          <w:rFonts w:asciiTheme="minorHAnsi" w:hAnsiTheme="minorHAnsi" w:cstheme="minorHAnsi"/>
          <w:sz w:val="22"/>
          <w:szCs w:val="22"/>
        </w:rPr>
        <w:t>sector</w:t>
      </w:r>
      <w:r w:rsidR="00023FF5" w:rsidRPr="00F65B75">
        <w:rPr>
          <w:rFonts w:asciiTheme="minorHAnsi" w:hAnsiTheme="minorHAnsi" w:cstheme="minorHAnsi"/>
          <w:sz w:val="22"/>
          <w:szCs w:val="22"/>
        </w:rPr>
        <w:t>, defence</w:t>
      </w:r>
      <w:r w:rsidR="00F012E5" w:rsidRPr="002D50EB">
        <w:rPr>
          <w:rFonts w:asciiTheme="minorHAnsi" w:hAnsiTheme="minorHAnsi" w:cstheme="minorHAnsi"/>
          <w:sz w:val="22"/>
          <w:szCs w:val="22"/>
        </w:rPr>
        <w:t xml:space="preserve"> and digital sector. </w:t>
      </w:r>
      <w:r w:rsidR="00023FF5" w:rsidRPr="002D50EB">
        <w:rPr>
          <w:rFonts w:asciiTheme="minorHAnsi" w:hAnsiTheme="minorHAnsi" w:cstheme="minorHAnsi"/>
          <w:sz w:val="22"/>
          <w:szCs w:val="22"/>
        </w:rPr>
        <w:t xml:space="preserve">Projects without an impact on these </w:t>
      </w:r>
      <w:r w:rsidR="00023FF5" w:rsidRPr="002D50EB">
        <w:rPr>
          <w:rFonts w:asciiTheme="minorHAnsi" w:hAnsiTheme="minorHAnsi" w:cstheme="minorHAnsi"/>
          <w:sz w:val="22"/>
          <w:szCs w:val="22"/>
        </w:rPr>
        <w:lastRenderedPageBreak/>
        <w:t>sectors will not be funded.</w:t>
      </w:r>
      <w:r w:rsidR="00E64E3A">
        <w:rPr>
          <w:rFonts w:asciiTheme="minorHAnsi" w:hAnsiTheme="minorHAnsi" w:cstheme="minorHAnsi"/>
          <w:sz w:val="22"/>
          <w:szCs w:val="22"/>
        </w:rPr>
        <w:br/>
      </w:r>
    </w:p>
    <w:p w:rsidR="00E90C6B" w:rsidRDefault="00C92644" w:rsidP="00E90C6B">
      <w:pPr>
        <w:rPr>
          <w:color w:val="1F497D" w:themeColor="dark2"/>
        </w:rPr>
      </w:pPr>
      <w:r>
        <w:rPr>
          <w:rFonts w:cstheme="minorHAnsi"/>
        </w:rPr>
        <w:t xml:space="preserve">Schemes should </w:t>
      </w:r>
      <w:r w:rsidR="0076346F">
        <w:rPr>
          <w:rFonts w:cstheme="minorHAnsi"/>
        </w:rPr>
        <w:t xml:space="preserve">demonstrate </w:t>
      </w:r>
      <w:r w:rsidR="00023FF5">
        <w:rPr>
          <w:rFonts w:cstheme="minorHAnsi"/>
        </w:rPr>
        <w:t>strategic fit with</w:t>
      </w:r>
      <w:r w:rsidR="0076346F">
        <w:rPr>
          <w:rFonts w:cstheme="minorHAnsi"/>
        </w:rPr>
        <w:t xml:space="preserve"> </w:t>
      </w:r>
      <w:r w:rsidR="002D50EB">
        <w:rPr>
          <w:rFonts w:cstheme="minorHAnsi"/>
        </w:rPr>
        <w:t>Greater Lincolnshire's emerging</w:t>
      </w:r>
      <w:r w:rsidR="002D50EB" w:rsidRPr="002D50EB">
        <w:rPr>
          <w:lang w:val="en"/>
        </w:rPr>
        <w:t xml:space="preserve"> Local </w:t>
      </w:r>
      <w:r w:rsidR="002D50EB" w:rsidRPr="0076346F">
        <w:rPr>
          <w:rFonts w:cstheme="minorHAnsi"/>
          <w:lang w:val="en"/>
        </w:rPr>
        <w:t>I</w:t>
      </w:r>
      <w:r>
        <w:rPr>
          <w:rFonts w:cstheme="minorHAnsi"/>
          <w:lang w:val="en"/>
        </w:rPr>
        <w:t>ndustrial Strat</w:t>
      </w:r>
      <w:r w:rsidR="00F670F9">
        <w:rPr>
          <w:rFonts w:cstheme="minorHAnsi"/>
          <w:lang w:val="en"/>
        </w:rPr>
        <w:t xml:space="preserve">egy (LIS), </w:t>
      </w:r>
      <w:hyperlink r:id="rId9" w:history="1">
        <w:r w:rsidR="00F670F9" w:rsidRPr="004A1763">
          <w:rPr>
            <w:rStyle w:val="Hyperlink"/>
            <w:rFonts w:cstheme="minorHAnsi"/>
            <w:lang w:val="en"/>
          </w:rPr>
          <w:t>https://www.greaterlincolnshirelep.co.uk/documents/greater-lincolnshire-lep-local-industrial-strategy-draft-22nd-november-2019/</w:t>
        </w:r>
      </w:hyperlink>
      <w:r w:rsidR="00E90C6B">
        <w:rPr>
          <w:rFonts w:cstheme="minorHAnsi"/>
          <w:lang w:val="en"/>
        </w:rPr>
        <w:t xml:space="preserve"> </w:t>
      </w:r>
      <w:r w:rsidR="0070120F">
        <w:rPr>
          <w:rFonts w:cstheme="minorHAnsi"/>
          <w:lang w:val="en"/>
        </w:rPr>
        <w:t>, a</w:t>
      </w:r>
      <w:r w:rsidR="00E90C6B">
        <w:rPr>
          <w:rFonts w:cstheme="minorHAnsi"/>
          <w:lang w:val="en"/>
        </w:rPr>
        <w:t>nd</w:t>
      </w:r>
      <w:r w:rsidR="0070120F">
        <w:rPr>
          <w:rFonts w:cstheme="minorHAnsi"/>
          <w:lang w:val="en"/>
        </w:rPr>
        <w:t xml:space="preserve"> also</w:t>
      </w:r>
      <w:r w:rsidR="00E90C6B">
        <w:rPr>
          <w:rFonts w:cstheme="minorHAnsi"/>
          <w:lang w:val="en"/>
        </w:rPr>
        <w:t xml:space="preserve"> the </w:t>
      </w:r>
      <w:r w:rsidR="00E90C6B" w:rsidRPr="002D50EB">
        <w:t xml:space="preserve">Skills Advisory Panel Analysis </w:t>
      </w:r>
      <w:r w:rsidR="00E90C6B">
        <w:t xml:space="preserve"> </w:t>
      </w:r>
      <w:r w:rsidR="00E90C6B" w:rsidRPr="002D50EB">
        <w:t xml:space="preserve"> </w:t>
      </w:r>
      <w:hyperlink r:id="rId10" w:history="1">
        <w:r w:rsidR="00E90C6B">
          <w:rPr>
            <w:rStyle w:val="Hyperlink"/>
          </w:rPr>
          <w:t>https://www.greaterlincolnshirelep.co.uk/documents/sap-analysis-2020/</w:t>
        </w:r>
      </w:hyperlink>
    </w:p>
    <w:p w:rsidR="009D3B27" w:rsidRPr="002D50EB" w:rsidRDefault="00525D3D" w:rsidP="00023FF5">
      <w:pPr>
        <w:pStyle w:val="NoSpacing"/>
      </w:pPr>
      <w:r w:rsidRPr="002D50EB">
        <w:t xml:space="preserve">Applicants </w:t>
      </w:r>
      <w:r w:rsidR="009D3B27" w:rsidRPr="002D50EB">
        <w:t>must</w:t>
      </w:r>
      <w:r w:rsidR="0095513B" w:rsidRPr="002D50EB">
        <w:t xml:space="preserve"> outline the</w:t>
      </w:r>
      <w:r w:rsidRPr="002D50EB">
        <w:t xml:space="preserve"> occupations and the relevant qualifications</w:t>
      </w:r>
      <w:r w:rsidR="00967661" w:rsidRPr="002D50EB">
        <w:t xml:space="preserve"> or learning</w:t>
      </w:r>
      <w:r w:rsidR="009D3B27" w:rsidRPr="002D50EB">
        <w:t xml:space="preserve"> </w:t>
      </w:r>
      <w:r w:rsidR="0095513B" w:rsidRPr="002D50EB">
        <w:t xml:space="preserve">that will be delivered </w:t>
      </w:r>
      <w:r w:rsidR="009D3B27" w:rsidRPr="002D50EB">
        <w:t xml:space="preserve">once the capital intervention is complete.  </w:t>
      </w:r>
      <w:r w:rsidR="00967661" w:rsidRPr="002D50EB">
        <w:t xml:space="preserve">Applicants will be working with local employers and </w:t>
      </w:r>
      <w:r w:rsidR="00023FF5">
        <w:t xml:space="preserve">will </w:t>
      </w:r>
      <w:r w:rsidR="00967661" w:rsidRPr="002D50EB">
        <w:t>have</w:t>
      </w:r>
      <w:r w:rsidR="009D3B27" w:rsidRPr="002D50EB">
        <w:t xml:space="preserve"> already</w:t>
      </w:r>
      <w:r w:rsidR="00967661" w:rsidRPr="002D50EB">
        <w:t xml:space="preserve"> identified gaps or shortages</w:t>
      </w:r>
      <w:r w:rsidR="007331C8" w:rsidRPr="002D50EB">
        <w:t xml:space="preserve">. </w:t>
      </w:r>
    </w:p>
    <w:p w:rsidR="009D3B27" w:rsidRPr="002D50EB" w:rsidRDefault="009D3B27" w:rsidP="006D6E12">
      <w:pPr>
        <w:pStyle w:val="Default"/>
        <w:jc w:val="both"/>
        <w:rPr>
          <w:rFonts w:asciiTheme="minorHAnsi" w:hAnsiTheme="minorHAnsi" w:cstheme="minorHAnsi"/>
          <w:sz w:val="22"/>
          <w:szCs w:val="22"/>
        </w:rPr>
      </w:pPr>
    </w:p>
    <w:p w:rsidR="009D3B27" w:rsidRPr="0070120F" w:rsidRDefault="009D3B27" w:rsidP="0016680D">
      <w:pPr>
        <w:spacing w:line="240" w:lineRule="auto"/>
        <w:jc w:val="both"/>
        <w:rPr>
          <w:rFonts w:cstheme="minorHAnsi"/>
          <w:i/>
        </w:rPr>
      </w:pPr>
      <w:r w:rsidRPr="0070120F">
        <w:rPr>
          <w:rFonts w:cstheme="minorHAnsi"/>
          <w:i/>
        </w:rPr>
        <w:t>Where a project is proposing to fill a gap in training provision that is not obviously linked to one of the priority sectors the proposal must clearly describe the need/occupation and impact within the business case.</w:t>
      </w:r>
    </w:p>
    <w:p w:rsidR="00F012E5" w:rsidRPr="00B9522C" w:rsidRDefault="00525D3D" w:rsidP="006D6E12">
      <w:pPr>
        <w:pStyle w:val="Default"/>
        <w:jc w:val="both"/>
        <w:rPr>
          <w:rFonts w:asciiTheme="minorHAnsi" w:hAnsiTheme="minorHAnsi" w:cstheme="minorHAnsi"/>
          <w:sz w:val="22"/>
          <w:szCs w:val="22"/>
        </w:rPr>
      </w:pPr>
      <w:r w:rsidRPr="00B9522C">
        <w:rPr>
          <w:rFonts w:asciiTheme="minorHAnsi" w:hAnsiTheme="minorHAnsi" w:cstheme="minorHAnsi"/>
          <w:sz w:val="22"/>
          <w:szCs w:val="22"/>
        </w:rPr>
        <w:t xml:space="preserve">The programme is likely to receive more applications than there are funds and so schemes that cannot outline the occupations and qualifications that will result from the finished capital project will not score well. </w:t>
      </w:r>
    </w:p>
    <w:p w:rsidR="0095513B" w:rsidRPr="00B9522C" w:rsidRDefault="0095513B" w:rsidP="006D6E12">
      <w:pPr>
        <w:pStyle w:val="Default"/>
        <w:jc w:val="both"/>
        <w:rPr>
          <w:rFonts w:asciiTheme="minorHAnsi" w:hAnsiTheme="minorHAnsi" w:cstheme="minorHAnsi"/>
          <w:sz w:val="22"/>
          <w:szCs w:val="22"/>
        </w:rPr>
      </w:pPr>
    </w:p>
    <w:p w:rsidR="00F012E5" w:rsidRPr="00B9522C" w:rsidRDefault="0095513B" w:rsidP="006D6E12">
      <w:pPr>
        <w:pStyle w:val="Default"/>
        <w:jc w:val="both"/>
        <w:rPr>
          <w:rFonts w:asciiTheme="minorHAnsi" w:hAnsiTheme="minorHAnsi" w:cstheme="minorHAnsi"/>
          <w:sz w:val="22"/>
          <w:szCs w:val="22"/>
        </w:rPr>
      </w:pPr>
      <w:r w:rsidRPr="00B9522C">
        <w:rPr>
          <w:rFonts w:asciiTheme="minorHAnsi" w:hAnsiTheme="minorHAnsi" w:cstheme="minorHAnsi"/>
          <w:sz w:val="22"/>
          <w:szCs w:val="22"/>
        </w:rPr>
        <w:t xml:space="preserve">The LEP will only fund projects that lead to an increased number of people who are ready for work in the local area. </w:t>
      </w:r>
      <w:r w:rsidR="00F012E5" w:rsidRPr="00B9522C">
        <w:rPr>
          <w:rFonts w:asciiTheme="minorHAnsi" w:hAnsiTheme="minorHAnsi" w:cstheme="minorHAnsi"/>
          <w:sz w:val="22"/>
          <w:szCs w:val="22"/>
        </w:rPr>
        <w:t xml:space="preserve">Projects that duplicate or displace existing good quality provision within an area will not be </w:t>
      </w:r>
      <w:r w:rsidR="005D60EA" w:rsidRPr="00B9522C">
        <w:rPr>
          <w:rFonts w:asciiTheme="minorHAnsi" w:hAnsiTheme="minorHAnsi" w:cstheme="minorHAnsi"/>
          <w:sz w:val="22"/>
          <w:szCs w:val="22"/>
        </w:rPr>
        <w:t xml:space="preserve">funded. </w:t>
      </w:r>
    </w:p>
    <w:p w:rsidR="0095513B" w:rsidRPr="00B9522C" w:rsidRDefault="0095513B" w:rsidP="006D6E12">
      <w:pPr>
        <w:pStyle w:val="Default"/>
        <w:jc w:val="both"/>
        <w:rPr>
          <w:rFonts w:asciiTheme="minorHAnsi" w:hAnsiTheme="minorHAnsi" w:cstheme="minorHAnsi"/>
          <w:sz w:val="22"/>
          <w:szCs w:val="22"/>
        </w:rPr>
      </w:pPr>
    </w:p>
    <w:p w:rsidR="00587D1D" w:rsidRPr="00B9522C" w:rsidRDefault="00A77F5C" w:rsidP="006D6E12">
      <w:pPr>
        <w:pStyle w:val="Default"/>
        <w:jc w:val="both"/>
        <w:rPr>
          <w:rFonts w:asciiTheme="minorHAnsi" w:hAnsiTheme="minorHAnsi" w:cstheme="minorHAnsi"/>
          <w:sz w:val="22"/>
          <w:szCs w:val="22"/>
        </w:rPr>
      </w:pPr>
      <w:r w:rsidRPr="00B9522C">
        <w:rPr>
          <w:rFonts w:asciiTheme="minorHAnsi" w:hAnsiTheme="minorHAnsi" w:cstheme="minorHAnsi"/>
          <w:sz w:val="22"/>
          <w:szCs w:val="22"/>
        </w:rPr>
        <w:t xml:space="preserve">Revenue funding </w:t>
      </w:r>
      <w:r w:rsidRPr="00B9522C">
        <w:rPr>
          <w:rFonts w:asciiTheme="minorHAnsi" w:hAnsiTheme="minorHAnsi" w:cstheme="minorHAnsi"/>
          <w:b/>
          <w:sz w:val="22"/>
          <w:szCs w:val="22"/>
          <w:u w:val="single"/>
        </w:rPr>
        <w:t>is not</w:t>
      </w:r>
      <w:r w:rsidRPr="00B9522C">
        <w:rPr>
          <w:rFonts w:asciiTheme="minorHAnsi" w:hAnsiTheme="minorHAnsi" w:cstheme="minorHAnsi"/>
          <w:sz w:val="22"/>
          <w:szCs w:val="22"/>
        </w:rPr>
        <w:t xml:space="preserve"> available through this programme, therefore applicants must briefly explain how, at the completion o</w:t>
      </w:r>
      <w:r w:rsidR="00C774AB" w:rsidRPr="00B9522C">
        <w:rPr>
          <w:rFonts w:asciiTheme="minorHAnsi" w:hAnsiTheme="minorHAnsi" w:cstheme="minorHAnsi"/>
          <w:sz w:val="22"/>
          <w:szCs w:val="22"/>
        </w:rPr>
        <w:t xml:space="preserve">f the capital project, </w:t>
      </w:r>
      <w:r w:rsidRPr="00B9522C">
        <w:rPr>
          <w:rFonts w:asciiTheme="minorHAnsi" w:hAnsiTheme="minorHAnsi" w:cstheme="minorHAnsi"/>
          <w:sz w:val="22"/>
          <w:szCs w:val="22"/>
        </w:rPr>
        <w:t xml:space="preserve">they </w:t>
      </w:r>
      <w:r w:rsidR="00C774AB" w:rsidRPr="00B9522C">
        <w:rPr>
          <w:rFonts w:asciiTheme="minorHAnsi" w:hAnsiTheme="minorHAnsi" w:cstheme="minorHAnsi"/>
          <w:sz w:val="22"/>
          <w:szCs w:val="22"/>
        </w:rPr>
        <w:t xml:space="preserve">access </w:t>
      </w:r>
      <w:r w:rsidRPr="00B9522C">
        <w:rPr>
          <w:rFonts w:asciiTheme="minorHAnsi" w:hAnsiTheme="minorHAnsi" w:cstheme="minorHAnsi"/>
          <w:sz w:val="22"/>
          <w:szCs w:val="22"/>
        </w:rPr>
        <w:t xml:space="preserve">funds to support </w:t>
      </w:r>
      <w:r w:rsidR="00C774AB" w:rsidRPr="00B9522C">
        <w:rPr>
          <w:rFonts w:asciiTheme="minorHAnsi" w:hAnsiTheme="minorHAnsi" w:cstheme="minorHAnsi"/>
          <w:sz w:val="22"/>
          <w:szCs w:val="22"/>
        </w:rPr>
        <w:t>the training or progress</w:t>
      </w:r>
      <w:r w:rsidR="0095513B" w:rsidRPr="00B9522C">
        <w:rPr>
          <w:rFonts w:asciiTheme="minorHAnsi" w:hAnsiTheme="minorHAnsi" w:cstheme="minorHAnsi"/>
          <w:sz w:val="22"/>
          <w:szCs w:val="22"/>
        </w:rPr>
        <w:t>ion</w:t>
      </w:r>
      <w:r w:rsidR="00C774AB" w:rsidRPr="00B9522C">
        <w:rPr>
          <w:rFonts w:asciiTheme="minorHAnsi" w:hAnsiTheme="minorHAnsi" w:cstheme="minorHAnsi"/>
          <w:sz w:val="22"/>
          <w:szCs w:val="22"/>
        </w:rPr>
        <w:t xml:space="preserve"> of learners.  </w:t>
      </w:r>
    </w:p>
    <w:p w:rsidR="00587D1D" w:rsidRPr="00B9522C" w:rsidRDefault="00587D1D" w:rsidP="006D6E12">
      <w:pPr>
        <w:pStyle w:val="Default"/>
        <w:jc w:val="both"/>
        <w:rPr>
          <w:rFonts w:asciiTheme="minorHAnsi" w:hAnsiTheme="minorHAnsi" w:cstheme="minorHAnsi"/>
          <w:sz w:val="22"/>
          <w:szCs w:val="22"/>
        </w:rPr>
      </w:pPr>
    </w:p>
    <w:p w:rsidR="00587D1D" w:rsidRPr="00B9522C" w:rsidRDefault="00587D1D" w:rsidP="006D6E12">
      <w:pPr>
        <w:pStyle w:val="Default"/>
        <w:jc w:val="both"/>
        <w:rPr>
          <w:rFonts w:asciiTheme="minorHAnsi" w:hAnsiTheme="minorHAnsi" w:cstheme="minorHAnsi"/>
          <w:sz w:val="22"/>
          <w:szCs w:val="22"/>
        </w:rPr>
      </w:pPr>
      <w:r w:rsidRPr="00B9522C">
        <w:rPr>
          <w:rFonts w:asciiTheme="minorHAnsi" w:hAnsiTheme="minorHAnsi" w:cstheme="minorHAnsi"/>
          <w:sz w:val="22"/>
          <w:szCs w:val="22"/>
        </w:rPr>
        <w:t xml:space="preserve">The funding will not support revenue </w:t>
      </w:r>
      <w:r w:rsidR="00845749" w:rsidRPr="00B9522C">
        <w:rPr>
          <w:rFonts w:asciiTheme="minorHAnsi" w:hAnsiTheme="minorHAnsi" w:cstheme="minorHAnsi"/>
          <w:sz w:val="22"/>
          <w:szCs w:val="22"/>
        </w:rPr>
        <w:t xml:space="preserve">costs </w:t>
      </w:r>
      <w:r w:rsidRPr="00B9522C">
        <w:rPr>
          <w:rFonts w:asciiTheme="minorHAnsi" w:hAnsiTheme="minorHAnsi" w:cstheme="minorHAnsi"/>
          <w:sz w:val="22"/>
          <w:szCs w:val="22"/>
        </w:rPr>
        <w:t xml:space="preserve">and procuring consultants and contractors. </w:t>
      </w:r>
    </w:p>
    <w:p w:rsidR="00587D1D" w:rsidRPr="00B9522C" w:rsidRDefault="00587D1D" w:rsidP="006D6E12">
      <w:pPr>
        <w:pStyle w:val="Default"/>
        <w:jc w:val="both"/>
        <w:rPr>
          <w:rFonts w:asciiTheme="minorHAnsi" w:hAnsiTheme="minorHAnsi" w:cstheme="minorHAnsi"/>
          <w:sz w:val="22"/>
          <w:szCs w:val="22"/>
        </w:rPr>
      </w:pPr>
      <w:r w:rsidRPr="00B9522C">
        <w:rPr>
          <w:rFonts w:asciiTheme="minorHAnsi" w:hAnsiTheme="minorHAnsi" w:cstheme="minorHAnsi"/>
          <w:sz w:val="22"/>
          <w:szCs w:val="22"/>
        </w:rPr>
        <w:t xml:space="preserve">Applicants are expected to exclude contingency costs; general maintenance works; depreciation, amortisation and impairment of assets purchased with the help of the Grant; and any payments for activity of a political nature. </w:t>
      </w:r>
    </w:p>
    <w:p w:rsidR="00C774AB" w:rsidRPr="00B9522C" w:rsidRDefault="00C774AB" w:rsidP="006D6E12">
      <w:pPr>
        <w:pStyle w:val="Default"/>
        <w:jc w:val="both"/>
        <w:rPr>
          <w:rFonts w:asciiTheme="minorHAnsi" w:hAnsiTheme="minorHAnsi" w:cstheme="minorHAnsi"/>
          <w:sz w:val="22"/>
          <w:szCs w:val="22"/>
        </w:rPr>
      </w:pPr>
    </w:p>
    <w:p w:rsidR="00B9522C" w:rsidRDefault="006D6E12" w:rsidP="006F4D62">
      <w:pPr>
        <w:pStyle w:val="NoSpacing"/>
        <w:rPr>
          <w:rFonts w:cstheme="minorHAnsi"/>
        </w:rPr>
      </w:pPr>
      <w:r w:rsidRPr="00B9522C">
        <w:rPr>
          <w:rFonts w:cstheme="minorHAnsi"/>
          <w:b/>
          <w:u w:val="single"/>
        </w:rPr>
        <w:t>Match</w:t>
      </w:r>
      <w:r w:rsidR="006F4D62" w:rsidRPr="00B9522C">
        <w:rPr>
          <w:rFonts w:cstheme="minorHAnsi"/>
          <w:b/>
          <w:u w:val="single"/>
        </w:rPr>
        <w:t xml:space="preserve"> </w:t>
      </w:r>
      <w:r w:rsidRPr="00B9522C">
        <w:rPr>
          <w:rFonts w:cstheme="minorHAnsi"/>
          <w:b/>
          <w:u w:val="single"/>
        </w:rPr>
        <w:t>Funding</w:t>
      </w:r>
      <w:r w:rsidRPr="00B9522C">
        <w:rPr>
          <w:rFonts w:cstheme="minorHAnsi"/>
          <w:u w:val="single"/>
        </w:rPr>
        <w:br/>
      </w:r>
    </w:p>
    <w:p w:rsidR="006D6E12" w:rsidRDefault="006F4D62" w:rsidP="006F4D62">
      <w:pPr>
        <w:pStyle w:val="NoSpacing"/>
        <w:rPr>
          <w:rFonts w:cstheme="minorHAnsi"/>
        </w:rPr>
      </w:pPr>
      <w:r w:rsidRPr="00B9522C">
        <w:rPr>
          <w:rFonts w:cstheme="minorHAnsi"/>
        </w:rPr>
        <w:t>Capital m</w:t>
      </w:r>
      <w:r w:rsidR="006D6E12" w:rsidRPr="00B9522C">
        <w:rPr>
          <w:rFonts w:cstheme="minorHAnsi"/>
        </w:rPr>
        <w:t>atch funding contributions will need to be demonstrated in all cases (2:1 and 1:1 depending on priority and need, with some flexibility for high scoring proposals).</w:t>
      </w:r>
    </w:p>
    <w:p w:rsidR="00B9522C" w:rsidRPr="005F7DDD" w:rsidRDefault="00B9522C" w:rsidP="006F4D62">
      <w:pPr>
        <w:pStyle w:val="NoSpacing"/>
        <w:rPr>
          <w:rFonts w:cstheme="minorHAnsi"/>
        </w:rPr>
      </w:pPr>
    </w:p>
    <w:p w:rsidR="00C774AB" w:rsidRPr="00B9522C" w:rsidRDefault="00C774AB" w:rsidP="006D6E12">
      <w:pPr>
        <w:pStyle w:val="Default"/>
        <w:jc w:val="both"/>
        <w:rPr>
          <w:rFonts w:asciiTheme="minorHAnsi" w:hAnsiTheme="minorHAnsi" w:cstheme="minorHAnsi"/>
          <w:sz w:val="22"/>
          <w:szCs w:val="22"/>
        </w:rPr>
      </w:pPr>
      <w:r w:rsidRPr="00B9522C">
        <w:rPr>
          <w:rFonts w:asciiTheme="minorHAnsi" w:hAnsiTheme="minorHAnsi" w:cstheme="minorHAnsi"/>
          <w:sz w:val="22"/>
          <w:szCs w:val="22"/>
        </w:rPr>
        <w:t xml:space="preserve">If applicants </w:t>
      </w:r>
      <w:r w:rsidR="006F4D62" w:rsidRPr="00B9522C">
        <w:rPr>
          <w:rFonts w:asciiTheme="minorHAnsi" w:hAnsiTheme="minorHAnsi" w:cstheme="minorHAnsi"/>
          <w:sz w:val="22"/>
          <w:szCs w:val="22"/>
        </w:rPr>
        <w:t xml:space="preserve">wish to also include </w:t>
      </w:r>
      <w:r w:rsidRPr="00B9522C">
        <w:rPr>
          <w:rFonts w:asciiTheme="minorHAnsi" w:hAnsiTheme="minorHAnsi" w:cstheme="minorHAnsi"/>
          <w:sz w:val="22"/>
          <w:szCs w:val="22"/>
        </w:rPr>
        <w:t>revenue funding as match funding they cannot use Adult Education Budget as this has already been matched at source by the ESFA</w:t>
      </w:r>
      <w:r w:rsidR="006F4D62" w:rsidRPr="00B9522C">
        <w:rPr>
          <w:rFonts w:asciiTheme="minorHAnsi" w:hAnsiTheme="minorHAnsi" w:cstheme="minorHAnsi"/>
          <w:sz w:val="22"/>
          <w:szCs w:val="22"/>
        </w:rPr>
        <w:t>, but it can be revenue relating to training provision that will be spent in future years once the capital element is complete.</w:t>
      </w:r>
    </w:p>
    <w:p w:rsidR="009D3B27" w:rsidRDefault="009D3B27" w:rsidP="006D6E12">
      <w:pPr>
        <w:pStyle w:val="Default"/>
        <w:jc w:val="both"/>
        <w:rPr>
          <w:rFonts w:asciiTheme="minorHAnsi" w:hAnsiTheme="minorHAnsi" w:cstheme="minorHAnsi"/>
          <w:sz w:val="22"/>
          <w:szCs w:val="22"/>
        </w:rPr>
      </w:pPr>
    </w:p>
    <w:p w:rsidR="00B9522C" w:rsidRPr="00B9522C" w:rsidRDefault="00B9522C" w:rsidP="006D6E12">
      <w:pPr>
        <w:pStyle w:val="Default"/>
        <w:jc w:val="both"/>
        <w:rPr>
          <w:rFonts w:asciiTheme="minorHAnsi" w:hAnsiTheme="minorHAnsi" w:cstheme="minorHAnsi"/>
          <w:sz w:val="22"/>
          <w:szCs w:val="22"/>
        </w:rPr>
      </w:pPr>
    </w:p>
    <w:p w:rsidR="009D3B27" w:rsidRPr="00B9522C" w:rsidRDefault="009D3B27" w:rsidP="006D6E12">
      <w:pPr>
        <w:pStyle w:val="Default"/>
        <w:jc w:val="both"/>
        <w:rPr>
          <w:rFonts w:asciiTheme="minorHAnsi" w:hAnsiTheme="minorHAnsi" w:cstheme="minorHAnsi"/>
          <w:b/>
          <w:sz w:val="22"/>
          <w:szCs w:val="22"/>
          <w:u w:val="single"/>
        </w:rPr>
      </w:pPr>
      <w:r w:rsidRPr="00B9522C">
        <w:rPr>
          <w:rFonts w:asciiTheme="minorHAnsi" w:hAnsiTheme="minorHAnsi" w:cstheme="minorHAnsi"/>
          <w:b/>
          <w:sz w:val="22"/>
          <w:szCs w:val="22"/>
          <w:u w:val="single"/>
        </w:rPr>
        <w:t>Monitoring</w:t>
      </w:r>
    </w:p>
    <w:p w:rsidR="00B9522C" w:rsidRDefault="00B9522C" w:rsidP="006D6E12">
      <w:pPr>
        <w:pStyle w:val="Default"/>
        <w:jc w:val="both"/>
        <w:rPr>
          <w:rFonts w:asciiTheme="minorHAnsi" w:hAnsiTheme="minorHAnsi" w:cstheme="minorHAnsi"/>
          <w:sz w:val="22"/>
          <w:szCs w:val="22"/>
        </w:rPr>
      </w:pPr>
    </w:p>
    <w:p w:rsidR="00587D1D" w:rsidRPr="00B9522C" w:rsidRDefault="00C774AB" w:rsidP="006D6E12">
      <w:pPr>
        <w:pStyle w:val="Default"/>
        <w:jc w:val="both"/>
        <w:rPr>
          <w:rFonts w:asciiTheme="minorHAnsi" w:hAnsiTheme="minorHAnsi" w:cstheme="minorHAnsi"/>
          <w:b/>
          <w:bCs/>
          <w:sz w:val="22"/>
          <w:szCs w:val="22"/>
        </w:rPr>
      </w:pPr>
      <w:r w:rsidRPr="00B9522C">
        <w:rPr>
          <w:rFonts w:asciiTheme="minorHAnsi" w:hAnsiTheme="minorHAnsi" w:cstheme="minorHAnsi"/>
          <w:sz w:val="22"/>
          <w:szCs w:val="22"/>
        </w:rPr>
        <w:t>Following completion of the capital project the LEP will start to monitor the progression of learners benefiting from the scheme, and applicants must provide the LEP with reports about the destination of learners after training takes place.</w:t>
      </w:r>
    </w:p>
    <w:p w:rsidR="005D60EA" w:rsidRPr="00B9522C" w:rsidRDefault="005D60EA" w:rsidP="006D6E12">
      <w:pPr>
        <w:pStyle w:val="Default"/>
        <w:jc w:val="both"/>
        <w:rPr>
          <w:rFonts w:asciiTheme="minorHAnsi" w:hAnsiTheme="minorHAnsi" w:cstheme="minorHAnsi"/>
          <w:sz w:val="22"/>
          <w:szCs w:val="22"/>
        </w:rPr>
      </w:pPr>
    </w:p>
    <w:p w:rsidR="007331C8" w:rsidRPr="00B9522C" w:rsidRDefault="00F012E5" w:rsidP="006D6E12">
      <w:pPr>
        <w:pStyle w:val="Default"/>
        <w:jc w:val="both"/>
        <w:rPr>
          <w:rFonts w:asciiTheme="minorHAnsi" w:hAnsiTheme="minorHAnsi" w:cstheme="minorHAnsi"/>
          <w:sz w:val="22"/>
          <w:szCs w:val="22"/>
        </w:rPr>
      </w:pPr>
      <w:r w:rsidRPr="00B9522C">
        <w:rPr>
          <w:rFonts w:asciiTheme="minorHAnsi" w:hAnsiTheme="minorHAnsi" w:cstheme="minorHAnsi"/>
          <w:sz w:val="22"/>
          <w:szCs w:val="22"/>
        </w:rPr>
        <w:t>Applicants will clearly ident</w:t>
      </w:r>
      <w:r w:rsidR="00334631" w:rsidRPr="00B9522C">
        <w:rPr>
          <w:rFonts w:asciiTheme="minorHAnsi" w:hAnsiTheme="minorHAnsi" w:cstheme="minorHAnsi"/>
          <w:sz w:val="22"/>
          <w:szCs w:val="22"/>
        </w:rPr>
        <w:t xml:space="preserve">ify within their business case: </w:t>
      </w:r>
    </w:p>
    <w:p w:rsidR="006D6E12" w:rsidRPr="00B9522C" w:rsidRDefault="006D6E12" w:rsidP="006D6E12">
      <w:pPr>
        <w:pStyle w:val="Default"/>
        <w:jc w:val="both"/>
        <w:rPr>
          <w:rFonts w:asciiTheme="minorHAnsi" w:hAnsiTheme="minorHAnsi" w:cstheme="minorHAnsi"/>
          <w:sz w:val="22"/>
          <w:szCs w:val="22"/>
        </w:rPr>
      </w:pPr>
    </w:p>
    <w:p w:rsidR="00F012E5" w:rsidRPr="00B9522C" w:rsidRDefault="00F012E5"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 xml:space="preserve">Strategic fit as outlined in </w:t>
      </w:r>
      <w:r w:rsidR="007331C8" w:rsidRPr="00B9522C">
        <w:rPr>
          <w:rFonts w:asciiTheme="minorHAnsi" w:hAnsiTheme="minorHAnsi" w:cstheme="minorHAnsi"/>
          <w:sz w:val="22"/>
          <w:szCs w:val="22"/>
        </w:rPr>
        <w:t>the</w:t>
      </w:r>
      <w:r w:rsidRPr="00B9522C">
        <w:rPr>
          <w:rFonts w:asciiTheme="minorHAnsi" w:hAnsiTheme="minorHAnsi" w:cstheme="minorHAnsi"/>
          <w:sz w:val="22"/>
          <w:szCs w:val="22"/>
        </w:rPr>
        <w:t xml:space="preserve"> </w:t>
      </w:r>
      <w:r w:rsidR="007331C8" w:rsidRPr="00B9522C">
        <w:rPr>
          <w:rFonts w:asciiTheme="minorHAnsi" w:hAnsiTheme="minorHAnsi" w:cstheme="minorHAnsi"/>
          <w:sz w:val="22"/>
          <w:szCs w:val="22"/>
        </w:rPr>
        <w:t>specification above,</w:t>
      </w:r>
    </w:p>
    <w:p w:rsidR="00334631" w:rsidRPr="00B9522C" w:rsidRDefault="00334631" w:rsidP="006D6E12">
      <w:pPr>
        <w:pStyle w:val="Default"/>
        <w:numPr>
          <w:ilvl w:val="0"/>
          <w:numId w:val="1"/>
        </w:numPr>
        <w:jc w:val="both"/>
        <w:rPr>
          <w:rFonts w:asciiTheme="minorHAnsi" w:hAnsiTheme="minorHAnsi" w:cstheme="minorHAnsi"/>
          <w:sz w:val="22"/>
          <w:szCs w:val="22"/>
        </w:rPr>
      </w:pPr>
      <w:r w:rsidRPr="00B9522C">
        <w:rPr>
          <w:rFonts w:asciiTheme="minorHAnsi" w:hAnsiTheme="minorHAnsi" w:cstheme="minorHAnsi"/>
          <w:sz w:val="22"/>
          <w:szCs w:val="22"/>
        </w:rPr>
        <w:t>How they will be better able to train people, and increase the number of people who are ready for work in the local area</w:t>
      </w:r>
    </w:p>
    <w:p w:rsidR="007331C8" w:rsidRPr="00B9522C" w:rsidRDefault="007331C8"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lastRenderedPageBreak/>
        <w:t>The occupations and the relevant qualifications or learning that will be delivered once the capital intervention is complete,</w:t>
      </w:r>
    </w:p>
    <w:p w:rsidR="007331C8" w:rsidRPr="00B9522C" w:rsidRDefault="007331C8"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The local employers who have identified these gaps or shortages,</w:t>
      </w:r>
    </w:p>
    <w:p w:rsidR="007331C8" w:rsidRPr="00B9522C" w:rsidRDefault="00334631"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The impact on sectors, people, and place (geography)</w:t>
      </w:r>
    </w:p>
    <w:p w:rsidR="00334631" w:rsidRPr="00B9522C" w:rsidRDefault="00334631"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 xml:space="preserve">That this proposal adds value and will not displace other learning already available </w:t>
      </w:r>
    </w:p>
    <w:p w:rsidR="00334631" w:rsidRPr="00B9522C" w:rsidRDefault="00F012E5"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 xml:space="preserve"> SMART scheme objectives </w:t>
      </w:r>
    </w:p>
    <w:p w:rsidR="00334631" w:rsidRPr="00B9522C" w:rsidRDefault="00F012E5"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 xml:space="preserve">Outputs and outcomes by 2025 (highlighting how they have been calculated), being clear that these are additional or different to what is currently being delivered by your organisation </w:t>
      </w:r>
    </w:p>
    <w:p w:rsidR="00334631" w:rsidRPr="00B9522C" w:rsidRDefault="00F012E5"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 xml:space="preserve">Realistic timescales for delivery including a programme of activity </w:t>
      </w:r>
    </w:p>
    <w:p w:rsidR="00334631" w:rsidRPr="00B9522C" w:rsidRDefault="00F012E5"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Overall cost breakdown</w:t>
      </w:r>
    </w:p>
    <w:p w:rsidR="00334631" w:rsidRPr="00B9522C" w:rsidRDefault="00F012E5"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 xml:space="preserve">Why the project can be regarded as value for money </w:t>
      </w:r>
    </w:p>
    <w:p w:rsidR="00334631" w:rsidRPr="00B9522C" w:rsidRDefault="00F012E5"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 xml:space="preserve">Funding gap for taking forward the scheme </w:t>
      </w:r>
    </w:p>
    <w:p w:rsidR="00334631" w:rsidRPr="00B9522C" w:rsidRDefault="006F4D62"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Capital m</w:t>
      </w:r>
      <w:r w:rsidR="00F012E5" w:rsidRPr="00B9522C">
        <w:rPr>
          <w:rFonts w:asciiTheme="minorHAnsi" w:hAnsiTheme="minorHAnsi" w:cstheme="minorHAnsi"/>
          <w:sz w:val="22"/>
          <w:szCs w:val="22"/>
        </w:rPr>
        <w:t xml:space="preserve">atch funding secured, including levels of borrowing required </w:t>
      </w:r>
    </w:p>
    <w:p w:rsidR="00334631" w:rsidRPr="00B9522C" w:rsidRDefault="00F012E5"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 xml:space="preserve">Planning decisions in place/outstanding (if applicable) </w:t>
      </w:r>
    </w:p>
    <w:p w:rsidR="00334631" w:rsidRPr="00B9522C" w:rsidRDefault="00F012E5"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 xml:space="preserve">Masterplan information available/ related site delivery (if applicable) </w:t>
      </w:r>
    </w:p>
    <w:p w:rsidR="006D6E12" w:rsidRPr="00B9522C" w:rsidRDefault="00F012E5"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State aid implications (if applicable)</w:t>
      </w:r>
    </w:p>
    <w:p w:rsidR="00F012E5" w:rsidRPr="00B9522C" w:rsidRDefault="00F012E5" w:rsidP="006D6E12">
      <w:pPr>
        <w:pStyle w:val="Default"/>
        <w:numPr>
          <w:ilvl w:val="0"/>
          <w:numId w:val="1"/>
        </w:numPr>
        <w:spacing w:after="67"/>
        <w:jc w:val="both"/>
        <w:rPr>
          <w:rFonts w:asciiTheme="minorHAnsi" w:hAnsiTheme="minorHAnsi" w:cstheme="minorHAnsi"/>
          <w:sz w:val="22"/>
          <w:szCs w:val="22"/>
        </w:rPr>
      </w:pPr>
      <w:r w:rsidRPr="00B9522C">
        <w:rPr>
          <w:rFonts w:asciiTheme="minorHAnsi" w:hAnsiTheme="minorHAnsi" w:cstheme="minorHAnsi"/>
          <w:sz w:val="22"/>
          <w:szCs w:val="22"/>
        </w:rPr>
        <w:t xml:space="preserve">Land ownership confirmation (if applicable) </w:t>
      </w:r>
    </w:p>
    <w:p w:rsidR="006D6E12" w:rsidRPr="005F7DDD" w:rsidRDefault="006D6E12" w:rsidP="006F4D62">
      <w:pPr>
        <w:pStyle w:val="NoSpacing"/>
        <w:rPr>
          <w:rFonts w:cstheme="minorHAnsi"/>
        </w:rPr>
      </w:pPr>
    </w:p>
    <w:p w:rsidR="006D6E12" w:rsidRPr="00B9522C" w:rsidRDefault="00F012E5" w:rsidP="006D6E12">
      <w:pPr>
        <w:pStyle w:val="Default"/>
        <w:jc w:val="both"/>
        <w:rPr>
          <w:rFonts w:asciiTheme="minorHAnsi" w:hAnsiTheme="minorHAnsi" w:cstheme="minorHAnsi"/>
          <w:sz w:val="22"/>
          <w:szCs w:val="22"/>
        </w:rPr>
      </w:pPr>
      <w:r w:rsidRPr="00B9522C">
        <w:rPr>
          <w:rFonts w:asciiTheme="minorHAnsi" w:hAnsiTheme="minorHAnsi" w:cstheme="minorHAnsi"/>
          <w:sz w:val="22"/>
          <w:szCs w:val="22"/>
        </w:rPr>
        <w:t xml:space="preserve">Where applicants borrow to enable a scheme they will need to indicate that any future cost increases to the project can be fully underwritten without bringing the lead organisation into insolvency, so as not to compromise the project delivery, its projected outcomes or existing learners. </w:t>
      </w:r>
    </w:p>
    <w:p w:rsidR="006D6E12" w:rsidRPr="00B9522C" w:rsidRDefault="006D6E12" w:rsidP="006D6E12">
      <w:pPr>
        <w:pStyle w:val="Default"/>
        <w:jc w:val="both"/>
        <w:rPr>
          <w:rFonts w:asciiTheme="minorHAnsi" w:hAnsiTheme="minorHAnsi" w:cstheme="minorHAnsi"/>
          <w:sz w:val="22"/>
          <w:szCs w:val="22"/>
        </w:rPr>
      </w:pPr>
    </w:p>
    <w:p w:rsidR="00F012E5" w:rsidRPr="00B9522C" w:rsidRDefault="00F012E5" w:rsidP="006D6E12">
      <w:pPr>
        <w:pStyle w:val="Default"/>
        <w:jc w:val="both"/>
        <w:rPr>
          <w:rFonts w:asciiTheme="minorHAnsi" w:hAnsiTheme="minorHAnsi" w:cstheme="minorHAnsi"/>
          <w:sz w:val="22"/>
          <w:szCs w:val="22"/>
        </w:rPr>
      </w:pPr>
      <w:r w:rsidRPr="00B9522C">
        <w:rPr>
          <w:rFonts w:asciiTheme="minorHAnsi" w:hAnsiTheme="minorHAnsi" w:cstheme="minorHAnsi"/>
          <w:sz w:val="22"/>
          <w:szCs w:val="22"/>
        </w:rPr>
        <w:t xml:space="preserve">A detailed, realistic and deliverable project programme is therefore required to support each application alongside supporting cash flow information. </w:t>
      </w:r>
    </w:p>
    <w:p w:rsidR="006D6E12" w:rsidRPr="00B9522C" w:rsidRDefault="006D6E12" w:rsidP="006D6E12">
      <w:pPr>
        <w:pStyle w:val="Default"/>
        <w:jc w:val="both"/>
        <w:rPr>
          <w:rFonts w:asciiTheme="minorHAnsi" w:hAnsiTheme="minorHAnsi" w:cstheme="minorHAnsi"/>
          <w:sz w:val="22"/>
          <w:szCs w:val="22"/>
        </w:rPr>
      </w:pPr>
    </w:p>
    <w:p w:rsidR="00F012E5" w:rsidRPr="00B9522C" w:rsidRDefault="00F012E5" w:rsidP="006D6E12">
      <w:pPr>
        <w:pStyle w:val="Default"/>
        <w:jc w:val="both"/>
        <w:rPr>
          <w:rFonts w:asciiTheme="minorHAnsi" w:hAnsiTheme="minorHAnsi" w:cstheme="minorHAnsi"/>
          <w:sz w:val="22"/>
          <w:szCs w:val="22"/>
        </w:rPr>
      </w:pPr>
      <w:r w:rsidRPr="00B9522C">
        <w:rPr>
          <w:rFonts w:asciiTheme="minorHAnsi" w:hAnsiTheme="minorHAnsi" w:cstheme="minorHAnsi"/>
          <w:sz w:val="22"/>
          <w:szCs w:val="22"/>
        </w:rPr>
        <w:t xml:space="preserve">We will expect each project to demonstrate need for the funding gap identified and there are no guarantees that schemes will be successful in securing the full amount of allocation requested. </w:t>
      </w:r>
    </w:p>
    <w:p w:rsidR="006D6E12" w:rsidRPr="00B9522C" w:rsidRDefault="006D6E12" w:rsidP="006D6E12">
      <w:pPr>
        <w:pStyle w:val="Default"/>
        <w:jc w:val="both"/>
        <w:rPr>
          <w:rFonts w:asciiTheme="minorHAnsi" w:hAnsiTheme="minorHAnsi" w:cstheme="minorHAnsi"/>
          <w:sz w:val="22"/>
          <w:szCs w:val="22"/>
        </w:rPr>
      </w:pPr>
    </w:p>
    <w:p w:rsidR="00F012E5" w:rsidRDefault="00F012E5" w:rsidP="00B9522C">
      <w:pPr>
        <w:pStyle w:val="NoSpacing"/>
      </w:pPr>
      <w:r w:rsidRPr="00B9522C">
        <w:t>A full due diligence appraisal will be carried out on the highest scoring projects post analysis of submissions and this stage of the process will require provision of detailed designs, tender estimates/actual tender information, and details of any highway implications.</w:t>
      </w:r>
    </w:p>
    <w:p w:rsidR="00B9522C" w:rsidRPr="00B9522C" w:rsidRDefault="00B9522C" w:rsidP="00B9522C">
      <w:pPr>
        <w:pStyle w:val="NoSpacing"/>
      </w:pPr>
    </w:p>
    <w:p w:rsidR="00F012E5" w:rsidRPr="00B9522C" w:rsidRDefault="00F012E5" w:rsidP="006D6E12">
      <w:pPr>
        <w:pStyle w:val="Default"/>
        <w:jc w:val="both"/>
        <w:rPr>
          <w:rFonts w:asciiTheme="minorHAnsi" w:hAnsiTheme="minorHAnsi" w:cstheme="minorHAnsi"/>
          <w:sz w:val="22"/>
          <w:szCs w:val="22"/>
          <w:u w:val="single"/>
        </w:rPr>
      </w:pPr>
      <w:r w:rsidRPr="00B9522C">
        <w:rPr>
          <w:rFonts w:asciiTheme="minorHAnsi" w:hAnsiTheme="minorHAnsi" w:cstheme="minorHAnsi"/>
          <w:b/>
          <w:bCs/>
          <w:sz w:val="22"/>
          <w:szCs w:val="22"/>
          <w:u w:val="single"/>
        </w:rPr>
        <w:t xml:space="preserve">Submission and Assessment </w:t>
      </w:r>
    </w:p>
    <w:p w:rsidR="00B9522C" w:rsidRDefault="00B9522C" w:rsidP="006D6E12">
      <w:pPr>
        <w:pStyle w:val="Default"/>
        <w:jc w:val="both"/>
        <w:rPr>
          <w:rFonts w:asciiTheme="minorHAnsi" w:hAnsiTheme="minorHAnsi" w:cstheme="minorHAnsi"/>
          <w:sz w:val="22"/>
          <w:szCs w:val="22"/>
        </w:rPr>
      </w:pPr>
    </w:p>
    <w:p w:rsidR="00F012E5" w:rsidRPr="00B9522C" w:rsidRDefault="00F012E5" w:rsidP="006D6E12">
      <w:pPr>
        <w:pStyle w:val="Default"/>
        <w:jc w:val="both"/>
        <w:rPr>
          <w:rFonts w:asciiTheme="minorHAnsi" w:hAnsiTheme="minorHAnsi" w:cstheme="minorHAnsi"/>
          <w:sz w:val="22"/>
          <w:szCs w:val="22"/>
        </w:rPr>
      </w:pPr>
      <w:r w:rsidRPr="00B9522C">
        <w:rPr>
          <w:rFonts w:asciiTheme="minorHAnsi" w:hAnsiTheme="minorHAnsi" w:cstheme="minorHAnsi"/>
          <w:sz w:val="22"/>
          <w:szCs w:val="22"/>
        </w:rPr>
        <w:t xml:space="preserve">Business cases and any supporting information must be submitted by </w:t>
      </w:r>
      <w:r w:rsidR="00C57B69" w:rsidRPr="00B9522C">
        <w:rPr>
          <w:rFonts w:asciiTheme="minorHAnsi" w:hAnsiTheme="minorHAnsi" w:cstheme="minorHAnsi"/>
          <w:sz w:val="22"/>
          <w:szCs w:val="22"/>
        </w:rPr>
        <w:t>8 September 2020</w:t>
      </w:r>
      <w:r w:rsidRPr="00B9522C">
        <w:rPr>
          <w:rFonts w:asciiTheme="minorHAnsi" w:hAnsiTheme="minorHAnsi" w:cstheme="minorHAnsi"/>
          <w:sz w:val="22"/>
          <w:szCs w:val="22"/>
        </w:rPr>
        <w:t xml:space="preserve"> to in order to be considered for the funding allocation. Please submit your application and any supporting documents to </w:t>
      </w:r>
      <w:hyperlink r:id="rId11" w:history="1">
        <w:r w:rsidR="00B9522C" w:rsidRPr="00B9522C">
          <w:rPr>
            <w:rStyle w:val="Hyperlink"/>
            <w:rFonts w:asciiTheme="minorHAnsi" w:hAnsiTheme="minorHAnsi" w:cstheme="minorHAnsi"/>
            <w:sz w:val="22"/>
            <w:szCs w:val="22"/>
          </w:rPr>
          <w:t>Halina.Davies@lincolnshire.gov.uk</w:t>
        </w:r>
      </w:hyperlink>
      <w:r w:rsidR="00B9522C">
        <w:rPr>
          <w:rFonts w:asciiTheme="minorHAnsi" w:hAnsiTheme="minorHAnsi" w:cstheme="minorHAnsi"/>
          <w:sz w:val="22"/>
          <w:szCs w:val="22"/>
        </w:rPr>
        <w:t xml:space="preserve"> </w:t>
      </w:r>
      <w:r w:rsidRPr="00B9522C">
        <w:rPr>
          <w:rFonts w:asciiTheme="minorHAnsi" w:hAnsiTheme="minorHAnsi" w:cstheme="minorHAnsi"/>
          <w:sz w:val="22"/>
          <w:szCs w:val="22"/>
        </w:rPr>
        <w:t xml:space="preserve"> </w:t>
      </w:r>
    </w:p>
    <w:p w:rsidR="00F012E5" w:rsidRPr="00B9522C" w:rsidRDefault="00F012E5" w:rsidP="006D6E12">
      <w:pPr>
        <w:pStyle w:val="Default"/>
        <w:jc w:val="both"/>
        <w:rPr>
          <w:rFonts w:asciiTheme="minorHAnsi" w:hAnsiTheme="minorHAnsi" w:cstheme="minorHAnsi"/>
          <w:sz w:val="22"/>
          <w:szCs w:val="22"/>
        </w:rPr>
      </w:pPr>
      <w:r w:rsidRPr="00B9522C">
        <w:rPr>
          <w:rFonts w:asciiTheme="minorHAnsi" w:hAnsiTheme="minorHAnsi" w:cstheme="minorHAnsi"/>
          <w:sz w:val="22"/>
          <w:szCs w:val="22"/>
        </w:rPr>
        <w:t xml:space="preserve">Assessment of applications will take place during September </w:t>
      </w:r>
      <w:r w:rsidR="00C57B69" w:rsidRPr="00B9522C">
        <w:rPr>
          <w:rFonts w:asciiTheme="minorHAnsi" w:hAnsiTheme="minorHAnsi" w:cstheme="minorHAnsi"/>
          <w:sz w:val="22"/>
          <w:szCs w:val="22"/>
        </w:rPr>
        <w:t xml:space="preserve">2020. </w:t>
      </w:r>
      <w:r w:rsidRPr="00B9522C">
        <w:rPr>
          <w:rFonts w:asciiTheme="minorHAnsi" w:hAnsiTheme="minorHAnsi" w:cstheme="minorHAnsi"/>
          <w:sz w:val="22"/>
          <w:szCs w:val="22"/>
        </w:rPr>
        <w:t xml:space="preserve">During this stage there may be further discussion with applicants. </w:t>
      </w:r>
    </w:p>
    <w:p w:rsidR="006D6E12" w:rsidRPr="00B9522C" w:rsidRDefault="006D6E12" w:rsidP="006D6E12">
      <w:pPr>
        <w:pStyle w:val="Default"/>
        <w:jc w:val="both"/>
        <w:rPr>
          <w:rFonts w:asciiTheme="minorHAnsi" w:hAnsiTheme="minorHAnsi" w:cstheme="minorHAnsi"/>
          <w:sz w:val="22"/>
          <w:szCs w:val="22"/>
        </w:rPr>
      </w:pPr>
    </w:p>
    <w:p w:rsidR="00F012E5" w:rsidRPr="00B9522C" w:rsidRDefault="00F012E5" w:rsidP="006D6E12">
      <w:pPr>
        <w:jc w:val="both"/>
        <w:rPr>
          <w:rFonts w:cstheme="minorHAnsi"/>
        </w:rPr>
      </w:pPr>
      <w:r w:rsidRPr="00B9522C">
        <w:rPr>
          <w:rFonts w:cstheme="minorHAnsi"/>
        </w:rPr>
        <w:t xml:space="preserve">Further information: if you require clarification about the fund or process please contact Halina Davies </w:t>
      </w:r>
      <w:hyperlink r:id="rId12" w:history="1">
        <w:r w:rsidR="006D6E12" w:rsidRPr="00B9522C">
          <w:rPr>
            <w:rStyle w:val="Hyperlink"/>
            <w:rFonts w:cstheme="minorHAnsi"/>
          </w:rPr>
          <w:t>halina.davies@lincolnshire.gov.uk</w:t>
        </w:r>
      </w:hyperlink>
      <w:r w:rsidR="006D6E12" w:rsidRPr="00B9522C">
        <w:rPr>
          <w:rFonts w:cstheme="minorHAnsi"/>
        </w:rPr>
        <w:t xml:space="preserve"> </w:t>
      </w:r>
      <w:r w:rsidRPr="00B9522C">
        <w:rPr>
          <w:rFonts w:cstheme="minorHAnsi"/>
        </w:rPr>
        <w:t xml:space="preserve">or Clare Hughes </w:t>
      </w:r>
      <w:hyperlink r:id="rId13" w:history="1">
        <w:r w:rsidRPr="00B9522C">
          <w:rPr>
            <w:rStyle w:val="Hyperlink"/>
            <w:rFonts w:cstheme="minorHAnsi"/>
          </w:rPr>
          <w:t>clare.hughes@lincolnshire.gov.uk</w:t>
        </w:r>
      </w:hyperlink>
    </w:p>
    <w:p w:rsidR="00F012E5" w:rsidRDefault="00F012E5" w:rsidP="006D6E12">
      <w:pPr>
        <w:jc w:val="both"/>
        <w:rPr>
          <w:rFonts w:cstheme="minorHAnsi"/>
        </w:rPr>
      </w:pPr>
    </w:p>
    <w:p w:rsidR="005F7DDD" w:rsidRPr="005F7DDD" w:rsidRDefault="005F7DDD" w:rsidP="006D6E12">
      <w:pPr>
        <w:jc w:val="both"/>
        <w:rPr>
          <w:rFonts w:cstheme="minorHAnsi"/>
        </w:rPr>
      </w:pPr>
    </w:p>
    <w:sectPr w:rsidR="005F7DDD" w:rsidRPr="005F7DDD" w:rsidSect="0095513B">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6D9D"/>
    <w:multiLevelType w:val="multilevel"/>
    <w:tmpl w:val="957401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D7E70"/>
    <w:multiLevelType w:val="hybridMultilevel"/>
    <w:tmpl w:val="C688D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F616A56"/>
    <w:multiLevelType w:val="multilevel"/>
    <w:tmpl w:val="5244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B330FB"/>
    <w:multiLevelType w:val="hybridMultilevel"/>
    <w:tmpl w:val="A40AA2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7E2326"/>
    <w:multiLevelType w:val="hybridMultilevel"/>
    <w:tmpl w:val="5598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6B5B16"/>
    <w:multiLevelType w:val="hybridMultilevel"/>
    <w:tmpl w:val="4670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104558"/>
    <w:multiLevelType w:val="multilevel"/>
    <w:tmpl w:val="17DEF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505CA9"/>
    <w:multiLevelType w:val="hybridMultilevel"/>
    <w:tmpl w:val="939E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F72717"/>
    <w:multiLevelType w:val="multilevel"/>
    <w:tmpl w:val="D152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96717A"/>
    <w:multiLevelType w:val="hybridMultilevel"/>
    <w:tmpl w:val="5A52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0"/>
  </w:num>
  <w:num w:numId="6">
    <w:abstractNumId w:val="6"/>
  </w:num>
  <w:num w:numId="7">
    <w:abstractNumId w:val="2"/>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2E5"/>
    <w:rsid w:val="00023FF5"/>
    <w:rsid w:val="000268F2"/>
    <w:rsid w:val="00051C4A"/>
    <w:rsid w:val="0016680D"/>
    <w:rsid w:val="00264F08"/>
    <w:rsid w:val="002D50EB"/>
    <w:rsid w:val="00334631"/>
    <w:rsid w:val="003636CF"/>
    <w:rsid w:val="003C67A3"/>
    <w:rsid w:val="00525D3D"/>
    <w:rsid w:val="00587D1D"/>
    <w:rsid w:val="005B1A34"/>
    <w:rsid w:val="005D5B21"/>
    <w:rsid w:val="005D60EA"/>
    <w:rsid w:val="005F7DDD"/>
    <w:rsid w:val="006D6E12"/>
    <w:rsid w:val="006F4D62"/>
    <w:rsid w:val="0070120F"/>
    <w:rsid w:val="007331C8"/>
    <w:rsid w:val="00751FE2"/>
    <w:rsid w:val="0076346F"/>
    <w:rsid w:val="00845749"/>
    <w:rsid w:val="0095513B"/>
    <w:rsid w:val="00967661"/>
    <w:rsid w:val="009D3B27"/>
    <w:rsid w:val="00A24262"/>
    <w:rsid w:val="00A77F5C"/>
    <w:rsid w:val="00B9522C"/>
    <w:rsid w:val="00C006D6"/>
    <w:rsid w:val="00C57B69"/>
    <w:rsid w:val="00C774AB"/>
    <w:rsid w:val="00C92644"/>
    <w:rsid w:val="00E64E3A"/>
    <w:rsid w:val="00E90C6B"/>
    <w:rsid w:val="00F012E5"/>
    <w:rsid w:val="00F65B75"/>
    <w:rsid w:val="00F67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2E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012E5"/>
    <w:rPr>
      <w:color w:val="0000FF" w:themeColor="hyperlink"/>
      <w:u w:val="single"/>
    </w:rPr>
  </w:style>
  <w:style w:type="paragraph" w:styleId="NoSpacing">
    <w:name w:val="No Spacing"/>
    <w:uiPriority w:val="1"/>
    <w:qFormat/>
    <w:rsid w:val="006F4D62"/>
    <w:pPr>
      <w:spacing w:after="0" w:line="240" w:lineRule="auto"/>
    </w:pPr>
  </w:style>
  <w:style w:type="paragraph" w:styleId="BalloonText">
    <w:name w:val="Balloon Text"/>
    <w:basedOn w:val="Normal"/>
    <w:link w:val="BalloonTextChar"/>
    <w:uiPriority w:val="99"/>
    <w:semiHidden/>
    <w:unhideWhenUsed/>
    <w:rsid w:val="006F4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D62"/>
    <w:rPr>
      <w:rFonts w:ascii="Tahoma" w:hAnsi="Tahoma" w:cs="Tahoma"/>
      <w:sz w:val="16"/>
      <w:szCs w:val="16"/>
    </w:rPr>
  </w:style>
  <w:style w:type="character" w:styleId="CommentReference">
    <w:name w:val="annotation reference"/>
    <w:basedOn w:val="DefaultParagraphFont"/>
    <w:uiPriority w:val="99"/>
    <w:semiHidden/>
    <w:unhideWhenUsed/>
    <w:rsid w:val="006F4D62"/>
    <w:rPr>
      <w:sz w:val="16"/>
      <w:szCs w:val="16"/>
    </w:rPr>
  </w:style>
  <w:style w:type="paragraph" w:styleId="CommentText">
    <w:name w:val="annotation text"/>
    <w:basedOn w:val="Normal"/>
    <w:link w:val="CommentTextChar"/>
    <w:uiPriority w:val="99"/>
    <w:semiHidden/>
    <w:unhideWhenUsed/>
    <w:rsid w:val="006F4D62"/>
    <w:pPr>
      <w:spacing w:line="240" w:lineRule="auto"/>
    </w:pPr>
    <w:rPr>
      <w:sz w:val="20"/>
      <w:szCs w:val="20"/>
    </w:rPr>
  </w:style>
  <w:style w:type="character" w:customStyle="1" w:styleId="CommentTextChar">
    <w:name w:val="Comment Text Char"/>
    <w:basedOn w:val="DefaultParagraphFont"/>
    <w:link w:val="CommentText"/>
    <w:uiPriority w:val="99"/>
    <w:semiHidden/>
    <w:rsid w:val="006F4D62"/>
    <w:rPr>
      <w:sz w:val="20"/>
      <w:szCs w:val="20"/>
    </w:rPr>
  </w:style>
  <w:style w:type="paragraph" w:styleId="CommentSubject">
    <w:name w:val="annotation subject"/>
    <w:basedOn w:val="CommentText"/>
    <w:next w:val="CommentText"/>
    <w:link w:val="CommentSubjectChar"/>
    <w:uiPriority w:val="99"/>
    <w:semiHidden/>
    <w:unhideWhenUsed/>
    <w:rsid w:val="006F4D62"/>
    <w:rPr>
      <w:b/>
      <w:bCs/>
    </w:rPr>
  </w:style>
  <w:style w:type="character" w:customStyle="1" w:styleId="CommentSubjectChar">
    <w:name w:val="Comment Subject Char"/>
    <w:basedOn w:val="CommentTextChar"/>
    <w:link w:val="CommentSubject"/>
    <w:uiPriority w:val="99"/>
    <w:semiHidden/>
    <w:rsid w:val="006F4D62"/>
    <w:rPr>
      <w:b/>
      <w:bCs/>
      <w:sz w:val="20"/>
      <w:szCs w:val="20"/>
    </w:rPr>
  </w:style>
  <w:style w:type="character" w:styleId="FollowedHyperlink">
    <w:name w:val="FollowedHyperlink"/>
    <w:basedOn w:val="DefaultParagraphFont"/>
    <w:uiPriority w:val="99"/>
    <w:semiHidden/>
    <w:unhideWhenUsed/>
    <w:rsid w:val="00C57B69"/>
    <w:rPr>
      <w:color w:val="800080" w:themeColor="followedHyperlink"/>
      <w:u w:val="single"/>
    </w:rPr>
  </w:style>
  <w:style w:type="paragraph" w:styleId="ListParagraph">
    <w:name w:val="List Paragraph"/>
    <w:basedOn w:val="Normal"/>
    <w:uiPriority w:val="34"/>
    <w:qFormat/>
    <w:rsid w:val="00C926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2E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012E5"/>
    <w:rPr>
      <w:color w:val="0000FF" w:themeColor="hyperlink"/>
      <w:u w:val="single"/>
    </w:rPr>
  </w:style>
  <w:style w:type="paragraph" w:styleId="NoSpacing">
    <w:name w:val="No Spacing"/>
    <w:uiPriority w:val="1"/>
    <w:qFormat/>
    <w:rsid w:val="006F4D62"/>
    <w:pPr>
      <w:spacing w:after="0" w:line="240" w:lineRule="auto"/>
    </w:pPr>
  </w:style>
  <w:style w:type="paragraph" w:styleId="BalloonText">
    <w:name w:val="Balloon Text"/>
    <w:basedOn w:val="Normal"/>
    <w:link w:val="BalloonTextChar"/>
    <w:uiPriority w:val="99"/>
    <w:semiHidden/>
    <w:unhideWhenUsed/>
    <w:rsid w:val="006F4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D62"/>
    <w:rPr>
      <w:rFonts w:ascii="Tahoma" w:hAnsi="Tahoma" w:cs="Tahoma"/>
      <w:sz w:val="16"/>
      <w:szCs w:val="16"/>
    </w:rPr>
  </w:style>
  <w:style w:type="character" w:styleId="CommentReference">
    <w:name w:val="annotation reference"/>
    <w:basedOn w:val="DefaultParagraphFont"/>
    <w:uiPriority w:val="99"/>
    <w:semiHidden/>
    <w:unhideWhenUsed/>
    <w:rsid w:val="006F4D62"/>
    <w:rPr>
      <w:sz w:val="16"/>
      <w:szCs w:val="16"/>
    </w:rPr>
  </w:style>
  <w:style w:type="paragraph" w:styleId="CommentText">
    <w:name w:val="annotation text"/>
    <w:basedOn w:val="Normal"/>
    <w:link w:val="CommentTextChar"/>
    <w:uiPriority w:val="99"/>
    <w:semiHidden/>
    <w:unhideWhenUsed/>
    <w:rsid w:val="006F4D62"/>
    <w:pPr>
      <w:spacing w:line="240" w:lineRule="auto"/>
    </w:pPr>
    <w:rPr>
      <w:sz w:val="20"/>
      <w:szCs w:val="20"/>
    </w:rPr>
  </w:style>
  <w:style w:type="character" w:customStyle="1" w:styleId="CommentTextChar">
    <w:name w:val="Comment Text Char"/>
    <w:basedOn w:val="DefaultParagraphFont"/>
    <w:link w:val="CommentText"/>
    <w:uiPriority w:val="99"/>
    <w:semiHidden/>
    <w:rsid w:val="006F4D62"/>
    <w:rPr>
      <w:sz w:val="20"/>
      <w:szCs w:val="20"/>
    </w:rPr>
  </w:style>
  <w:style w:type="paragraph" w:styleId="CommentSubject">
    <w:name w:val="annotation subject"/>
    <w:basedOn w:val="CommentText"/>
    <w:next w:val="CommentText"/>
    <w:link w:val="CommentSubjectChar"/>
    <w:uiPriority w:val="99"/>
    <w:semiHidden/>
    <w:unhideWhenUsed/>
    <w:rsid w:val="006F4D62"/>
    <w:rPr>
      <w:b/>
      <w:bCs/>
    </w:rPr>
  </w:style>
  <w:style w:type="character" w:customStyle="1" w:styleId="CommentSubjectChar">
    <w:name w:val="Comment Subject Char"/>
    <w:basedOn w:val="CommentTextChar"/>
    <w:link w:val="CommentSubject"/>
    <w:uiPriority w:val="99"/>
    <w:semiHidden/>
    <w:rsid w:val="006F4D62"/>
    <w:rPr>
      <w:b/>
      <w:bCs/>
      <w:sz w:val="20"/>
      <w:szCs w:val="20"/>
    </w:rPr>
  </w:style>
  <w:style w:type="character" w:styleId="FollowedHyperlink">
    <w:name w:val="FollowedHyperlink"/>
    <w:basedOn w:val="DefaultParagraphFont"/>
    <w:uiPriority w:val="99"/>
    <w:semiHidden/>
    <w:unhideWhenUsed/>
    <w:rsid w:val="00C57B69"/>
    <w:rPr>
      <w:color w:val="800080" w:themeColor="followedHyperlink"/>
      <w:u w:val="single"/>
    </w:rPr>
  </w:style>
  <w:style w:type="paragraph" w:styleId="ListParagraph">
    <w:name w:val="List Paragraph"/>
    <w:basedOn w:val="Normal"/>
    <w:uiPriority w:val="34"/>
    <w:qFormat/>
    <w:rsid w:val="00C92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28294">
      <w:bodyDiv w:val="1"/>
      <w:marLeft w:val="0"/>
      <w:marRight w:val="0"/>
      <w:marTop w:val="0"/>
      <w:marBottom w:val="0"/>
      <w:divBdr>
        <w:top w:val="none" w:sz="0" w:space="0" w:color="auto"/>
        <w:left w:val="none" w:sz="0" w:space="0" w:color="auto"/>
        <w:bottom w:val="none" w:sz="0" w:space="0" w:color="auto"/>
        <w:right w:val="none" w:sz="0" w:space="0" w:color="auto"/>
      </w:divBdr>
    </w:div>
    <w:div w:id="982541475">
      <w:bodyDiv w:val="1"/>
      <w:marLeft w:val="0"/>
      <w:marRight w:val="0"/>
      <w:marTop w:val="0"/>
      <w:marBottom w:val="0"/>
      <w:divBdr>
        <w:top w:val="none" w:sz="0" w:space="0" w:color="auto"/>
        <w:left w:val="none" w:sz="0" w:space="0" w:color="auto"/>
        <w:bottom w:val="none" w:sz="0" w:space="0" w:color="auto"/>
        <w:right w:val="none" w:sz="0" w:space="0" w:color="auto"/>
      </w:divBdr>
      <w:divsChild>
        <w:div w:id="1987586276">
          <w:marLeft w:val="0"/>
          <w:marRight w:val="0"/>
          <w:marTop w:val="0"/>
          <w:marBottom w:val="0"/>
          <w:divBdr>
            <w:top w:val="none" w:sz="0" w:space="0" w:color="auto"/>
            <w:left w:val="none" w:sz="0" w:space="0" w:color="auto"/>
            <w:bottom w:val="none" w:sz="0" w:space="0" w:color="auto"/>
            <w:right w:val="none" w:sz="0" w:space="0" w:color="auto"/>
          </w:divBdr>
          <w:divsChild>
            <w:div w:id="5909997">
              <w:marLeft w:val="0"/>
              <w:marRight w:val="0"/>
              <w:marTop w:val="0"/>
              <w:marBottom w:val="0"/>
              <w:divBdr>
                <w:top w:val="none" w:sz="0" w:space="0" w:color="auto"/>
                <w:left w:val="none" w:sz="0" w:space="0" w:color="auto"/>
                <w:bottom w:val="none" w:sz="0" w:space="0" w:color="auto"/>
                <w:right w:val="none" w:sz="0" w:space="0" w:color="auto"/>
              </w:divBdr>
              <w:divsChild>
                <w:div w:id="2109958194">
                  <w:marLeft w:val="0"/>
                  <w:marRight w:val="0"/>
                  <w:marTop w:val="0"/>
                  <w:marBottom w:val="0"/>
                  <w:divBdr>
                    <w:top w:val="none" w:sz="0" w:space="0" w:color="auto"/>
                    <w:left w:val="none" w:sz="0" w:space="0" w:color="auto"/>
                    <w:bottom w:val="none" w:sz="0" w:space="0" w:color="auto"/>
                    <w:right w:val="none" w:sz="0" w:space="0" w:color="auto"/>
                  </w:divBdr>
                  <w:divsChild>
                    <w:div w:id="1600025641">
                      <w:marLeft w:val="-225"/>
                      <w:marRight w:val="-225"/>
                      <w:marTop w:val="0"/>
                      <w:marBottom w:val="0"/>
                      <w:divBdr>
                        <w:top w:val="none" w:sz="0" w:space="0" w:color="auto"/>
                        <w:left w:val="none" w:sz="0" w:space="0" w:color="auto"/>
                        <w:bottom w:val="none" w:sz="0" w:space="0" w:color="auto"/>
                        <w:right w:val="none" w:sz="0" w:space="0" w:color="auto"/>
                      </w:divBdr>
                      <w:divsChild>
                        <w:div w:id="755327455">
                          <w:marLeft w:val="0"/>
                          <w:marRight w:val="0"/>
                          <w:marTop w:val="0"/>
                          <w:marBottom w:val="0"/>
                          <w:divBdr>
                            <w:top w:val="none" w:sz="0" w:space="0" w:color="auto"/>
                            <w:left w:val="none" w:sz="0" w:space="0" w:color="auto"/>
                            <w:bottom w:val="none" w:sz="0" w:space="0" w:color="auto"/>
                            <w:right w:val="none" w:sz="0" w:space="0" w:color="auto"/>
                          </w:divBdr>
                          <w:divsChild>
                            <w:div w:id="19109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93497">
      <w:bodyDiv w:val="1"/>
      <w:marLeft w:val="0"/>
      <w:marRight w:val="0"/>
      <w:marTop w:val="0"/>
      <w:marBottom w:val="0"/>
      <w:divBdr>
        <w:top w:val="none" w:sz="0" w:space="0" w:color="auto"/>
        <w:left w:val="none" w:sz="0" w:space="0" w:color="auto"/>
        <w:bottom w:val="none" w:sz="0" w:space="0" w:color="auto"/>
        <w:right w:val="none" w:sz="0" w:space="0" w:color="auto"/>
      </w:divBdr>
    </w:div>
    <w:div w:id="201595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erlincolnshirelep.co.uk/documents/gllep-scoring-template/" TargetMode="External"/><Relationship Id="rId13" Type="http://schemas.openxmlformats.org/officeDocument/2006/relationships/hyperlink" Target="mailto:clare.hughes@lincolnshire.gov.uk" TargetMode="External"/><Relationship Id="rId3" Type="http://schemas.microsoft.com/office/2007/relationships/stylesWithEffects" Target="stylesWithEffects.xml"/><Relationship Id="rId7" Type="http://schemas.openxmlformats.org/officeDocument/2006/relationships/hyperlink" Target="https://gbr01.safelinks.protection.outlook.com/?url=https%3A%2F%2Fwww.greaterlincolnshirelep.co.uk%2Fdocuments%2Fskills-capital-programme-2020-business-case-template%2F&amp;data=02%7C01%7CClare.Hughes%40lincolnshire.gov.uk%7C1a89f42d6c4c4588acd608d83ebe4a56%7Cb4e05b92f8ce46b59b2499ba5c11e5e9%7C0%7C0%7C637328334293695365&amp;sdata=jWzG7PQasdbJIJyIabtvDSGDyIhBE%2BkrJyFncm1xB8A%3D&amp;reserved=0" TargetMode="External"/><Relationship Id="rId12" Type="http://schemas.openxmlformats.org/officeDocument/2006/relationships/hyperlink" Target="mailto:halina.davies@lincoln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ukrlp.co.uk%2F&amp;data=02%7C01%7CHalina.Davies%40lincolnshire.gov.uk%7C4feae20313f449c1ed1b08d83d242885%7Cb4e05b92f8ce46b59b2499ba5c11e5e9%7C0%7C0%7C637326572787572580&amp;sdata=XZFJW%2FBMs%2F2odRIKi4k%2B8ln6PRucGcCimL7bUN4rLi8%3D&amp;reserved=0" TargetMode="External"/><Relationship Id="rId11" Type="http://schemas.openxmlformats.org/officeDocument/2006/relationships/hyperlink" Target="mailto:Halina.Davies@lincolnshir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eaterlincolnshirelep.co.uk/documents/sap-analysis-2020/" TargetMode="External"/><Relationship Id="rId4" Type="http://schemas.openxmlformats.org/officeDocument/2006/relationships/settings" Target="settings.xml"/><Relationship Id="rId9" Type="http://schemas.openxmlformats.org/officeDocument/2006/relationships/hyperlink" Target="https://www.greaterlincolnshirelep.co.uk/documents/greater-lincolnshire-lep-local-industrial-strategy-draft-22nd-november-20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7882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Hughes</dc:creator>
  <cp:lastModifiedBy>Natalie Poole</cp:lastModifiedBy>
  <cp:revision>2</cp:revision>
  <dcterms:created xsi:type="dcterms:W3CDTF">2020-08-12T13:08:00Z</dcterms:created>
  <dcterms:modified xsi:type="dcterms:W3CDTF">2020-08-12T13:08:00Z</dcterms:modified>
</cp:coreProperties>
</file>