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F8" w:rsidRDefault="00561DF8" w:rsidP="00561DF8">
      <w:pPr>
        <w:pStyle w:val="ListParagraph"/>
        <w:ind w:left="567"/>
        <w:rPr>
          <w:rFonts w:asciiTheme="minorHAnsi" w:hAnsiTheme="minorHAnsi" w:cstheme="minorHAnsi"/>
          <w:bCs/>
          <w:sz w:val="22"/>
          <w:szCs w:val="22"/>
          <w:lang w:eastAsia="en-US"/>
        </w:rPr>
      </w:pPr>
      <w:bookmarkStart w:id="0" w:name="_GoBack"/>
      <w:bookmarkEnd w:id="0"/>
    </w:p>
    <w:tbl>
      <w:tblPr>
        <w:tblStyle w:val="TableGrid"/>
        <w:tblpPr w:leftFromText="180" w:rightFromText="180" w:vertAnchor="text" w:horzAnchor="margin" w:tblpX="-318" w:tblpY="31"/>
        <w:tblW w:w="9924" w:type="dxa"/>
        <w:tblLayout w:type="fixed"/>
        <w:tblLook w:val="04A0" w:firstRow="1" w:lastRow="0" w:firstColumn="1" w:lastColumn="0" w:noHBand="0" w:noVBand="1"/>
      </w:tblPr>
      <w:tblGrid>
        <w:gridCol w:w="1384"/>
        <w:gridCol w:w="3544"/>
        <w:gridCol w:w="2126"/>
        <w:gridCol w:w="2870"/>
      </w:tblGrid>
      <w:tr w:rsidR="00561DF8" w:rsidTr="007F462B">
        <w:tc>
          <w:tcPr>
            <w:tcW w:w="1384" w:type="dxa"/>
          </w:tcPr>
          <w:p w:rsidR="00561DF8" w:rsidRPr="00561DF8" w:rsidRDefault="00561DF8" w:rsidP="009820EC">
            <w:pPr>
              <w:rPr>
                <w:rFonts w:asciiTheme="minorHAnsi" w:hAnsiTheme="minorHAnsi" w:cstheme="minorHAnsi"/>
                <w:b/>
                <w:bCs/>
                <w:sz w:val="22"/>
                <w:szCs w:val="22"/>
                <w:lang w:eastAsia="en-US"/>
              </w:rPr>
            </w:pPr>
            <w:r w:rsidRPr="00561DF8">
              <w:rPr>
                <w:rFonts w:asciiTheme="minorHAnsi" w:hAnsiTheme="minorHAnsi" w:cstheme="minorHAnsi"/>
                <w:b/>
                <w:bCs/>
                <w:sz w:val="22"/>
                <w:szCs w:val="22"/>
                <w:lang w:eastAsia="en-US"/>
              </w:rPr>
              <w:t>Provider</w:t>
            </w:r>
          </w:p>
        </w:tc>
        <w:tc>
          <w:tcPr>
            <w:tcW w:w="3544" w:type="dxa"/>
          </w:tcPr>
          <w:p w:rsidR="00561DF8" w:rsidRPr="00561DF8" w:rsidRDefault="00561DF8" w:rsidP="009820EC">
            <w:pPr>
              <w:rPr>
                <w:rFonts w:asciiTheme="minorHAnsi" w:hAnsiTheme="minorHAnsi" w:cstheme="minorHAnsi"/>
                <w:b/>
                <w:bCs/>
                <w:sz w:val="22"/>
                <w:szCs w:val="22"/>
                <w:lang w:eastAsia="en-US"/>
              </w:rPr>
            </w:pPr>
            <w:r w:rsidRPr="00561DF8">
              <w:rPr>
                <w:rFonts w:asciiTheme="minorHAnsi" w:hAnsiTheme="minorHAnsi" w:cstheme="minorHAnsi"/>
                <w:b/>
                <w:bCs/>
                <w:sz w:val="22"/>
                <w:szCs w:val="22"/>
                <w:lang w:eastAsia="en-US"/>
              </w:rPr>
              <w:t>Course Offer</w:t>
            </w:r>
          </w:p>
        </w:tc>
        <w:tc>
          <w:tcPr>
            <w:tcW w:w="2126" w:type="dxa"/>
          </w:tcPr>
          <w:p w:rsidR="00561DF8" w:rsidRPr="00561DF8" w:rsidRDefault="00561DF8" w:rsidP="009820EC">
            <w:pPr>
              <w:rPr>
                <w:rFonts w:asciiTheme="minorHAnsi" w:hAnsiTheme="minorHAnsi" w:cstheme="minorHAnsi"/>
                <w:b/>
                <w:bCs/>
                <w:sz w:val="22"/>
                <w:szCs w:val="22"/>
                <w:lang w:eastAsia="en-US"/>
              </w:rPr>
            </w:pPr>
            <w:r w:rsidRPr="00561DF8">
              <w:rPr>
                <w:rFonts w:asciiTheme="minorHAnsi" w:hAnsiTheme="minorHAnsi" w:cstheme="minorHAnsi"/>
                <w:b/>
                <w:bCs/>
                <w:sz w:val="22"/>
                <w:szCs w:val="22"/>
                <w:lang w:eastAsia="en-US"/>
              </w:rPr>
              <w:t>Cost &amp; Requirements</w:t>
            </w:r>
          </w:p>
        </w:tc>
        <w:tc>
          <w:tcPr>
            <w:tcW w:w="2870" w:type="dxa"/>
          </w:tcPr>
          <w:p w:rsidR="00561DF8" w:rsidRPr="00561DF8" w:rsidRDefault="00561DF8" w:rsidP="009820EC">
            <w:pPr>
              <w:rPr>
                <w:rFonts w:asciiTheme="minorHAnsi" w:hAnsiTheme="minorHAnsi" w:cstheme="minorHAnsi"/>
                <w:b/>
                <w:bCs/>
                <w:sz w:val="22"/>
                <w:szCs w:val="22"/>
                <w:lang w:eastAsia="en-US"/>
              </w:rPr>
            </w:pPr>
            <w:r w:rsidRPr="00561DF8">
              <w:rPr>
                <w:rFonts w:asciiTheme="minorHAnsi" w:hAnsiTheme="minorHAnsi" w:cstheme="minorHAnsi"/>
                <w:b/>
                <w:bCs/>
                <w:sz w:val="22"/>
                <w:szCs w:val="22"/>
                <w:lang w:eastAsia="en-US"/>
              </w:rPr>
              <w:t>Contact details</w:t>
            </w:r>
          </w:p>
        </w:tc>
      </w:tr>
      <w:tr w:rsidR="006E66AE" w:rsidTr="007F462B">
        <w:tc>
          <w:tcPr>
            <w:tcW w:w="1384" w:type="dxa"/>
          </w:tcPr>
          <w:p w:rsidR="00803624" w:rsidRDefault="006E66AE" w:rsidP="009820EC">
            <w:pPr>
              <w:rPr>
                <w:rFonts w:asciiTheme="minorHAnsi" w:hAnsiTheme="minorHAnsi" w:cstheme="minorHAnsi"/>
                <w:b/>
                <w:bCs/>
                <w:sz w:val="22"/>
                <w:szCs w:val="22"/>
                <w:lang w:eastAsia="en-US"/>
              </w:rPr>
            </w:pPr>
            <w:r w:rsidRPr="00803624">
              <w:rPr>
                <w:rFonts w:asciiTheme="minorHAnsi" w:hAnsiTheme="minorHAnsi" w:cstheme="minorHAnsi"/>
                <w:b/>
                <w:bCs/>
                <w:sz w:val="22"/>
                <w:szCs w:val="22"/>
                <w:lang w:eastAsia="en-US"/>
              </w:rPr>
              <w:t xml:space="preserve">3CATS </w:t>
            </w:r>
          </w:p>
          <w:p w:rsidR="00803624" w:rsidRDefault="00803624" w:rsidP="009820EC">
            <w:pPr>
              <w:rPr>
                <w:rFonts w:asciiTheme="minorHAnsi" w:hAnsiTheme="minorHAnsi" w:cstheme="minorHAnsi"/>
                <w:b/>
                <w:bCs/>
                <w:sz w:val="22"/>
                <w:szCs w:val="22"/>
                <w:lang w:eastAsia="en-US"/>
              </w:rPr>
            </w:pPr>
          </w:p>
          <w:p w:rsidR="006E66AE" w:rsidRPr="00803624" w:rsidRDefault="006E66AE" w:rsidP="009820EC">
            <w:pPr>
              <w:rPr>
                <w:rFonts w:asciiTheme="minorHAnsi" w:hAnsiTheme="minorHAnsi" w:cstheme="minorHAnsi"/>
                <w:b/>
                <w:bCs/>
                <w:sz w:val="22"/>
                <w:szCs w:val="22"/>
                <w:lang w:eastAsia="en-US"/>
              </w:rPr>
            </w:pPr>
            <w:r w:rsidRPr="00803624">
              <w:rPr>
                <w:rFonts w:asciiTheme="minorHAnsi" w:hAnsiTheme="minorHAnsi" w:cstheme="minorHAnsi"/>
                <w:b/>
                <w:bCs/>
                <w:sz w:val="22"/>
                <w:szCs w:val="22"/>
                <w:lang w:eastAsia="en-US"/>
              </w:rPr>
              <w:t xml:space="preserve">(LCC </w:t>
            </w:r>
            <w:r w:rsidR="007844D1">
              <w:rPr>
                <w:rFonts w:asciiTheme="minorHAnsi" w:hAnsiTheme="minorHAnsi" w:cstheme="minorHAnsi"/>
                <w:b/>
                <w:bCs/>
                <w:sz w:val="22"/>
                <w:szCs w:val="22"/>
                <w:lang w:eastAsia="en-US"/>
              </w:rPr>
              <w:t xml:space="preserve">funded </w:t>
            </w:r>
            <w:r w:rsidR="000025C4">
              <w:rPr>
                <w:rFonts w:asciiTheme="minorHAnsi" w:hAnsiTheme="minorHAnsi" w:cstheme="minorHAnsi"/>
                <w:b/>
                <w:bCs/>
                <w:sz w:val="22"/>
                <w:szCs w:val="22"/>
                <w:lang w:eastAsia="en-US"/>
              </w:rPr>
              <w:t>courses</w:t>
            </w:r>
            <w:r w:rsidRPr="00803624">
              <w:rPr>
                <w:rFonts w:asciiTheme="minorHAnsi" w:hAnsiTheme="minorHAnsi" w:cstheme="minorHAnsi"/>
                <w:b/>
                <w:bCs/>
                <w:sz w:val="22"/>
                <w:szCs w:val="22"/>
                <w:lang w:eastAsia="en-US"/>
              </w:rPr>
              <w:t>)</w:t>
            </w:r>
          </w:p>
          <w:p w:rsidR="006E66AE" w:rsidRDefault="006E66AE" w:rsidP="009820EC">
            <w:pPr>
              <w:rPr>
                <w:rFonts w:asciiTheme="minorHAnsi" w:hAnsiTheme="minorHAnsi" w:cstheme="minorHAnsi"/>
                <w:bCs/>
                <w:sz w:val="22"/>
                <w:szCs w:val="22"/>
                <w:lang w:eastAsia="en-US"/>
              </w:rPr>
            </w:pPr>
          </w:p>
          <w:p w:rsidR="006E66AE" w:rsidRDefault="006E66AE" w:rsidP="009820EC">
            <w:pPr>
              <w:rPr>
                <w:rFonts w:asciiTheme="minorHAnsi" w:hAnsiTheme="minorHAnsi" w:cstheme="minorHAnsi"/>
                <w:bCs/>
                <w:sz w:val="22"/>
                <w:szCs w:val="22"/>
                <w:lang w:eastAsia="en-US"/>
              </w:rPr>
            </w:pPr>
          </w:p>
          <w:p w:rsidR="006E66AE" w:rsidRDefault="006E66AE" w:rsidP="009820EC">
            <w:pPr>
              <w:rPr>
                <w:rFonts w:asciiTheme="minorHAnsi" w:hAnsiTheme="minorHAnsi" w:cstheme="minorHAnsi"/>
                <w:bCs/>
                <w:sz w:val="22"/>
                <w:szCs w:val="22"/>
                <w:lang w:eastAsia="en-US"/>
              </w:rPr>
            </w:pPr>
          </w:p>
          <w:p w:rsidR="006E66AE" w:rsidRPr="00B27E09" w:rsidRDefault="006E66AE" w:rsidP="009820EC">
            <w:pPr>
              <w:rPr>
                <w:rFonts w:asciiTheme="minorHAnsi" w:hAnsiTheme="minorHAnsi" w:cstheme="minorHAnsi"/>
                <w:bCs/>
                <w:sz w:val="22"/>
                <w:szCs w:val="22"/>
                <w:lang w:eastAsia="en-US"/>
              </w:rPr>
            </w:pPr>
          </w:p>
        </w:tc>
        <w:tc>
          <w:tcPr>
            <w:tcW w:w="3544" w:type="dxa"/>
          </w:tcPr>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b/>
                <w:sz w:val="22"/>
                <w:szCs w:val="22"/>
              </w:rPr>
              <w:t>Full range of Level 1 &amp; 2</w:t>
            </w:r>
            <w:r w:rsidRPr="006E66AE">
              <w:rPr>
                <w:rFonts w:asciiTheme="minorHAnsi" w:hAnsiTheme="minorHAnsi" w:cstheme="minorHAnsi"/>
                <w:sz w:val="22"/>
                <w:szCs w:val="22"/>
              </w:rPr>
              <w:t xml:space="preserve"> IAB manual and computerised bookkeeping and payroll qualification courses</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Bookkeeping skills enhancement courses (stock valuations and year end accounts)</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Refresher training in Sage or commercial software</w:t>
            </w:r>
          </w:p>
          <w:p w:rsidR="006E66AE" w:rsidRPr="006E66AE" w:rsidRDefault="006E66AE" w:rsidP="009820EC">
            <w:pPr>
              <w:rPr>
                <w:rFonts w:asciiTheme="minorHAnsi" w:hAnsiTheme="minorHAnsi" w:cstheme="minorHAnsi"/>
                <w:sz w:val="22"/>
                <w:szCs w:val="22"/>
              </w:rPr>
            </w:pPr>
          </w:p>
          <w:p w:rsidR="006E66AE" w:rsidRPr="006E66AE" w:rsidRDefault="006E66AE" w:rsidP="009820EC">
            <w:pPr>
              <w:rPr>
                <w:rFonts w:asciiTheme="minorHAnsi" w:hAnsiTheme="minorHAnsi" w:cstheme="minorHAnsi"/>
                <w:sz w:val="22"/>
                <w:szCs w:val="22"/>
              </w:rPr>
            </w:pP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Software can be provided to enable the learner to complete their computerised bookkeeping or payroll studies.</w:t>
            </w:r>
          </w:p>
          <w:p w:rsidR="006E66AE" w:rsidRPr="00B27E09" w:rsidRDefault="006E66AE" w:rsidP="009820EC">
            <w:pPr>
              <w:rPr>
                <w:rFonts w:asciiTheme="minorHAnsi" w:hAnsiTheme="minorHAnsi" w:cstheme="minorHAnsi"/>
                <w:b/>
                <w:bCs/>
                <w:lang w:eastAsia="en-US"/>
              </w:rPr>
            </w:pPr>
          </w:p>
        </w:tc>
        <w:tc>
          <w:tcPr>
            <w:tcW w:w="2126" w:type="dxa"/>
          </w:tcPr>
          <w:p w:rsidR="006E66AE" w:rsidRDefault="006E66AE"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May to July 2020</w:t>
            </w:r>
          </w:p>
          <w:p w:rsidR="006E66AE" w:rsidRDefault="006E66AE" w:rsidP="009820EC">
            <w:pPr>
              <w:rPr>
                <w:rFonts w:asciiTheme="minorHAnsi" w:eastAsia="Times New Roman" w:hAnsiTheme="minorHAnsi" w:cstheme="minorHAnsi"/>
                <w:color w:val="000000"/>
                <w:sz w:val="22"/>
                <w:szCs w:val="22"/>
              </w:rPr>
            </w:pPr>
          </w:p>
          <w:p w:rsidR="006E66AE" w:rsidRDefault="006E66AE"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Learners would have to commit to 5 hours study per week</w:t>
            </w:r>
          </w:p>
          <w:p w:rsidR="006E66AE" w:rsidRPr="00B27E09" w:rsidRDefault="006E66AE"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(this includes attending a video class once a week along with independent study)</w:t>
            </w:r>
          </w:p>
        </w:tc>
        <w:tc>
          <w:tcPr>
            <w:tcW w:w="2870" w:type="dxa"/>
          </w:tcPr>
          <w:p w:rsidR="006E66AE" w:rsidRDefault="00DD4505" w:rsidP="009820EC">
            <w:pPr>
              <w:pStyle w:val="NoSpacing"/>
            </w:pPr>
            <w:hyperlink r:id="rId8" w:history="1">
              <w:r w:rsidR="000025C4" w:rsidRPr="00996120">
                <w:rPr>
                  <w:rStyle w:val="Hyperlink"/>
                </w:rPr>
                <w:t>www.3cats.org.uk</w:t>
              </w:r>
            </w:hyperlink>
          </w:p>
          <w:p w:rsidR="000025C4" w:rsidRDefault="000025C4" w:rsidP="009820EC">
            <w:pPr>
              <w:pStyle w:val="NoSpacing"/>
            </w:pPr>
          </w:p>
          <w:p w:rsidR="000025C4" w:rsidRDefault="000025C4" w:rsidP="009820EC">
            <w:pPr>
              <w:pStyle w:val="NoSpacing"/>
              <w:rPr>
                <w:color w:val="1F497D"/>
              </w:rPr>
            </w:pPr>
            <w:r>
              <w:rPr>
                <w:color w:val="1F497D"/>
              </w:rPr>
              <w:t xml:space="preserve">Tel: 07860927635  </w:t>
            </w:r>
          </w:p>
          <w:p w:rsidR="000025C4" w:rsidRDefault="000025C4" w:rsidP="009820EC">
            <w:pPr>
              <w:pStyle w:val="NoSpacing"/>
              <w:rPr>
                <w:color w:val="1F497D"/>
              </w:rPr>
            </w:pPr>
          </w:p>
          <w:p w:rsidR="000025C4" w:rsidRDefault="000025C4" w:rsidP="009820EC">
            <w:pPr>
              <w:pStyle w:val="NoSpacing"/>
            </w:pPr>
            <w:r>
              <w:rPr>
                <w:color w:val="1F497D"/>
              </w:rPr>
              <w:t xml:space="preserve">Email:  </w:t>
            </w:r>
            <w:hyperlink r:id="rId9" w:history="1">
              <w:r>
                <w:rPr>
                  <w:rStyle w:val="Hyperlink"/>
                </w:rPr>
                <w:t>nelsonde@globalnet.co.uk</w:t>
              </w:r>
            </w:hyperlink>
          </w:p>
          <w:p w:rsidR="006E66AE" w:rsidRPr="00B27E09" w:rsidRDefault="006E66AE" w:rsidP="009820EC">
            <w:pPr>
              <w:rPr>
                <w:rFonts w:asciiTheme="minorHAnsi" w:hAnsiTheme="minorHAnsi" w:cstheme="minorHAnsi"/>
                <w:b/>
                <w:color w:val="000000"/>
                <w:sz w:val="22"/>
                <w:szCs w:val="22"/>
              </w:rPr>
            </w:pPr>
          </w:p>
        </w:tc>
      </w:tr>
      <w:tr w:rsidR="006E66AE" w:rsidTr="007F462B">
        <w:tc>
          <w:tcPr>
            <w:tcW w:w="1384" w:type="dxa"/>
          </w:tcPr>
          <w:p w:rsidR="00803624" w:rsidRDefault="006E66AE" w:rsidP="009820EC">
            <w:pPr>
              <w:rPr>
                <w:rFonts w:asciiTheme="minorHAnsi" w:hAnsiTheme="minorHAnsi" w:cstheme="minorHAnsi"/>
                <w:b/>
                <w:bCs/>
                <w:sz w:val="22"/>
                <w:szCs w:val="22"/>
                <w:lang w:eastAsia="en-US"/>
              </w:rPr>
            </w:pPr>
            <w:r w:rsidRPr="00803624">
              <w:rPr>
                <w:rFonts w:asciiTheme="minorHAnsi" w:hAnsiTheme="minorHAnsi" w:cstheme="minorHAnsi"/>
                <w:b/>
                <w:bCs/>
                <w:sz w:val="22"/>
                <w:szCs w:val="22"/>
                <w:lang w:eastAsia="en-US"/>
              </w:rPr>
              <w:t xml:space="preserve">CLIP </w:t>
            </w:r>
          </w:p>
          <w:p w:rsidR="00803624" w:rsidRPr="00803624" w:rsidRDefault="00803624" w:rsidP="009820EC">
            <w:pPr>
              <w:rPr>
                <w:rFonts w:asciiTheme="minorHAnsi" w:hAnsiTheme="minorHAnsi" w:cstheme="minorHAnsi"/>
                <w:b/>
                <w:bCs/>
                <w:sz w:val="22"/>
                <w:szCs w:val="22"/>
                <w:lang w:eastAsia="en-US"/>
              </w:rPr>
            </w:pPr>
          </w:p>
          <w:p w:rsidR="006E66AE" w:rsidRPr="00803624" w:rsidRDefault="006E66AE" w:rsidP="009820EC">
            <w:pPr>
              <w:rPr>
                <w:rFonts w:asciiTheme="minorHAnsi" w:hAnsiTheme="minorHAnsi" w:cstheme="minorHAnsi"/>
                <w:b/>
                <w:bCs/>
                <w:sz w:val="22"/>
                <w:szCs w:val="22"/>
                <w:lang w:eastAsia="en-US"/>
              </w:rPr>
            </w:pPr>
            <w:r w:rsidRPr="00803624">
              <w:rPr>
                <w:rFonts w:asciiTheme="minorHAnsi" w:hAnsiTheme="minorHAnsi" w:cstheme="minorHAnsi"/>
                <w:b/>
                <w:bCs/>
                <w:sz w:val="22"/>
                <w:szCs w:val="22"/>
                <w:lang w:eastAsia="en-US"/>
              </w:rPr>
              <w:t xml:space="preserve">(LCC </w:t>
            </w:r>
            <w:r w:rsidR="007844D1">
              <w:rPr>
                <w:rFonts w:asciiTheme="minorHAnsi" w:hAnsiTheme="minorHAnsi" w:cstheme="minorHAnsi"/>
                <w:b/>
                <w:bCs/>
                <w:sz w:val="22"/>
                <w:szCs w:val="22"/>
                <w:lang w:eastAsia="en-US"/>
              </w:rPr>
              <w:t xml:space="preserve">funded </w:t>
            </w:r>
            <w:r w:rsidR="000025C4">
              <w:rPr>
                <w:rFonts w:asciiTheme="minorHAnsi" w:hAnsiTheme="minorHAnsi" w:cstheme="minorHAnsi"/>
                <w:b/>
                <w:bCs/>
                <w:sz w:val="22"/>
                <w:szCs w:val="22"/>
                <w:lang w:eastAsia="en-US"/>
              </w:rPr>
              <w:t>courses</w:t>
            </w:r>
            <w:r w:rsidRPr="00803624">
              <w:rPr>
                <w:rFonts w:asciiTheme="minorHAnsi" w:hAnsiTheme="minorHAnsi" w:cstheme="minorHAnsi"/>
                <w:b/>
                <w:bCs/>
                <w:sz w:val="22"/>
                <w:szCs w:val="22"/>
                <w:lang w:eastAsia="en-US"/>
              </w:rPr>
              <w:t>)</w:t>
            </w:r>
          </w:p>
          <w:p w:rsidR="006E66AE" w:rsidRPr="00803624" w:rsidRDefault="006E66AE" w:rsidP="009820EC">
            <w:pPr>
              <w:rPr>
                <w:rFonts w:asciiTheme="minorHAnsi" w:hAnsiTheme="minorHAnsi" w:cstheme="minorHAnsi"/>
                <w:b/>
                <w:bCs/>
                <w:sz w:val="22"/>
                <w:szCs w:val="22"/>
                <w:lang w:eastAsia="en-US"/>
              </w:rPr>
            </w:pPr>
          </w:p>
          <w:p w:rsidR="006E66AE" w:rsidRDefault="006E66AE" w:rsidP="009820EC">
            <w:pPr>
              <w:rPr>
                <w:rFonts w:asciiTheme="minorHAnsi" w:hAnsiTheme="minorHAnsi" w:cstheme="minorHAnsi"/>
                <w:bCs/>
                <w:sz w:val="22"/>
                <w:szCs w:val="22"/>
                <w:lang w:eastAsia="en-US"/>
              </w:rPr>
            </w:pPr>
          </w:p>
          <w:p w:rsidR="006E66AE" w:rsidRDefault="006E66AE" w:rsidP="009820EC">
            <w:pPr>
              <w:rPr>
                <w:rFonts w:asciiTheme="minorHAnsi" w:hAnsiTheme="minorHAnsi" w:cstheme="minorHAnsi"/>
                <w:bCs/>
                <w:sz w:val="22"/>
                <w:szCs w:val="22"/>
                <w:lang w:eastAsia="en-US"/>
              </w:rPr>
            </w:pPr>
          </w:p>
          <w:p w:rsidR="006E66AE" w:rsidRDefault="006E66AE" w:rsidP="009820EC">
            <w:pPr>
              <w:rPr>
                <w:rFonts w:asciiTheme="minorHAnsi" w:hAnsiTheme="minorHAnsi" w:cstheme="minorHAnsi"/>
                <w:bCs/>
                <w:sz w:val="22"/>
                <w:szCs w:val="22"/>
                <w:lang w:eastAsia="en-US"/>
              </w:rPr>
            </w:pPr>
          </w:p>
          <w:p w:rsidR="006E66AE" w:rsidRPr="00B27E09" w:rsidRDefault="006E66AE" w:rsidP="009820EC">
            <w:pPr>
              <w:rPr>
                <w:rFonts w:asciiTheme="minorHAnsi" w:hAnsiTheme="minorHAnsi" w:cstheme="minorHAnsi"/>
                <w:bCs/>
                <w:sz w:val="22"/>
                <w:szCs w:val="22"/>
                <w:lang w:eastAsia="en-US"/>
              </w:rPr>
            </w:pPr>
          </w:p>
        </w:tc>
        <w:tc>
          <w:tcPr>
            <w:tcW w:w="3544" w:type="dxa"/>
          </w:tcPr>
          <w:p w:rsidR="006E66AE" w:rsidRPr="006E66AE" w:rsidRDefault="006E66AE" w:rsidP="009820EC">
            <w:pPr>
              <w:rPr>
                <w:rFonts w:asciiTheme="minorHAnsi" w:hAnsiTheme="minorHAnsi" w:cstheme="minorHAnsi"/>
                <w:b/>
                <w:sz w:val="22"/>
                <w:szCs w:val="22"/>
              </w:rPr>
            </w:pPr>
            <w:r w:rsidRPr="006E66AE">
              <w:rPr>
                <w:rFonts w:asciiTheme="minorHAnsi" w:hAnsiTheme="minorHAnsi" w:cstheme="minorHAnsi"/>
                <w:b/>
                <w:sz w:val="22"/>
                <w:szCs w:val="22"/>
              </w:rPr>
              <w:t>Level 2 Certificates in:</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Principles of Customer Service Preparing to Work in Adult Social Care</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Principles of Working with Individuals with Learning Disabilities</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Information, Advice or Guidance</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Principles of Business Administration</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Equality and Diversity</w:t>
            </w:r>
          </w:p>
          <w:p w:rsid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 xml:space="preserve">IT User Skills </w:t>
            </w:r>
          </w:p>
          <w:p w:rsidR="006E66AE" w:rsidRPr="006E66AE" w:rsidRDefault="006E66AE" w:rsidP="009820EC">
            <w:pPr>
              <w:rPr>
                <w:rFonts w:asciiTheme="minorHAnsi" w:hAnsiTheme="minorHAnsi" w:cstheme="minorHAnsi"/>
                <w:color w:val="002060"/>
                <w:sz w:val="22"/>
                <w:szCs w:val="22"/>
              </w:rPr>
            </w:pPr>
          </w:p>
          <w:p w:rsidR="006E66AE" w:rsidRPr="00803624" w:rsidRDefault="006E66AE" w:rsidP="009820EC">
            <w:pPr>
              <w:rPr>
                <w:rFonts w:asciiTheme="minorHAnsi" w:hAnsiTheme="minorHAnsi" w:cstheme="minorHAnsi"/>
                <w:b/>
                <w:sz w:val="22"/>
                <w:szCs w:val="22"/>
              </w:rPr>
            </w:pPr>
            <w:r w:rsidRPr="00803624">
              <w:rPr>
                <w:rFonts w:asciiTheme="minorHAnsi" w:hAnsiTheme="minorHAnsi" w:cstheme="minorHAnsi"/>
                <w:b/>
                <w:sz w:val="22"/>
                <w:szCs w:val="22"/>
              </w:rPr>
              <w:t>L1 Awards in:</w:t>
            </w:r>
          </w:p>
          <w:p w:rsid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Health and Safety Awareness</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Mental Health Awareness</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Introduction to Health, Social Care and Children’s and Young People’s Settings</w:t>
            </w:r>
          </w:p>
          <w:p w:rsidR="006E66AE" w:rsidRPr="006E66AE"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CV Writing</w:t>
            </w:r>
          </w:p>
          <w:p w:rsidR="006E66AE" w:rsidRPr="00803624" w:rsidRDefault="006E66AE" w:rsidP="009820EC">
            <w:pPr>
              <w:rPr>
                <w:rFonts w:asciiTheme="minorHAnsi" w:hAnsiTheme="minorHAnsi" w:cstheme="minorHAnsi"/>
                <w:sz w:val="22"/>
                <w:szCs w:val="22"/>
              </w:rPr>
            </w:pPr>
            <w:r w:rsidRPr="006E66AE">
              <w:rPr>
                <w:rFonts w:asciiTheme="minorHAnsi" w:hAnsiTheme="minorHAnsi" w:cstheme="minorHAnsi"/>
                <w:sz w:val="22"/>
                <w:szCs w:val="22"/>
              </w:rPr>
              <w:t>IT User Skills</w:t>
            </w:r>
          </w:p>
        </w:tc>
        <w:tc>
          <w:tcPr>
            <w:tcW w:w="2126" w:type="dxa"/>
          </w:tcPr>
          <w:p w:rsidR="006E66AE" w:rsidRPr="00B27E09" w:rsidRDefault="006E66AE"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May to July 2020</w:t>
            </w:r>
          </w:p>
        </w:tc>
        <w:tc>
          <w:tcPr>
            <w:tcW w:w="2870" w:type="dxa"/>
          </w:tcPr>
          <w:p w:rsidR="006E66AE" w:rsidRPr="004A1DFA" w:rsidRDefault="00DD4505" w:rsidP="009820EC">
            <w:pPr>
              <w:rPr>
                <w:rFonts w:asciiTheme="minorHAnsi" w:hAnsiTheme="minorHAnsi" w:cstheme="minorHAnsi"/>
                <w:sz w:val="22"/>
                <w:szCs w:val="22"/>
              </w:rPr>
            </w:pPr>
            <w:hyperlink r:id="rId10" w:tgtFrame="_blank" w:history="1">
              <w:r w:rsidR="00BA6436" w:rsidRPr="004A1DFA">
                <w:rPr>
                  <w:rStyle w:val="Hyperlink"/>
                  <w:rFonts w:asciiTheme="minorHAnsi" w:hAnsiTheme="minorHAnsi" w:cstheme="minorHAnsi"/>
                  <w:color w:val="auto"/>
                  <w:sz w:val="22"/>
                  <w:szCs w:val="22"/>
                  <w:u w:val="none"/>
                </w:rPr>
                <w:t>www.cliplearning.com</w:t>
              </w:r>
            </w:hyperlink>
            <w:r w:rsidR="00BA6436" w:rsidRPr="004A1DFA">
              <w:rPr>
                <w:rFonts w:asciiTheme="minorHAnsi" w:hAnsiTheme="minorHAnsi" w:cstheme="minorHAnsi"/>
                <w:sz w:val="22"/>
                <w:szCs w:val="22"/>
              </w:rPr>
              <w:t xml:space="preserve"> </w:t>
            </w:r>
          </w:p>
          <w:p w:rsidR="004A1DFA" w:rsidRPr="004A1DFA" w:rsidRDefault="004A1DFA" w:rsidP="009820EC">
            <w:pPr>
              <w:rPr>
                <w:rFonts w:asciiTheme="minorHAnsi" w:hAnsiTheme="minorHAnsi" w:cstheme="minorHAnsi"/>
                <w:sz w:val="22"/>
                <w:szCs w:val="22"/>
              </w:rPr>
            </w:pPr>
          </w:p>
          <w:p w:rsidR="004A1DFA" w:rsidRPr="004A1DFA" w:rsidRDefault="004A1DFA" w:rsidP="009820EC">
            <w:pPr>
              <w:rPr>
                <w:rFonts w:asciiTheme="minorHAnsi" w:hAnsiTheme="minorHAnsi" w:cstheme="minorHAnsi"/>
                <w:color w:val="1F497D"/>
              </w:rPr>
            </w:pPr>
            <w:r w:rsidRPr="004A1DFA">
              <w:rPr>
                <w:rFonts w:asciiTheme="minorHAnsi" w:hAnsiTheme="minorHAnsi" w:cstheme="minorHAnsi"/>
                <w:color w:val="1F497D"/>
              </w:rPr>
              <w:t>Phone number: 01673 843489</w:t>
            </w:r>
          </w:p>
          <w:p w:rsidR="004A1DFA" w:rsidRPr="004A1DFA" w:rsidRDefault="004A1DFA" w:rsidP="009820EC">
            <w:pPr>
              <w:rPr>
                <w:rFonts w:asciiTheme="minorHAnsi" w:hAnsiTheme="minorHAnsi" w:cstheme="minorHAnsi"/>
                <w:color w:val="1F497D"/>
              </w:rPr>
            </w:pPr>
          </w:p>
          <w:p w:rsidR="004A1DFA" w:rsidRPr="004A1DFA" w:rsidRDefault="004A1DFA" w:rsidP="009820EC">
            <w:pPr>
              <w:rPr>
                <w:rFonts w:asciiTheme="minorHAnsi" w:hAnsiTheme="minorHAnsi" w:cstheme="minorHAnsi"/>
                <w:color w:val="1F497D"/>
              </w:rPr>
            </w:pPr>
            <w:r w:rsidRPr="004A1DFA">
              <w:rPr>
                <w:rFonts w:asciiTheme="minorHAnsi" w:hAnsiTheme="minorHAnsi" w:cstheme="minorHAnsi"/>
                <w:color w:val="1F497D"/>
              </w:rPr>
              <w:t xml:space="preserve">Email: </w:t>
            </w:r>
            <w:hyperlink r:id="rId11" w:history="1">
              <w:r w:rsidRPr="004A1DFA">
                <w:rPr>
                  <w:rStyle w:val="Hyperlink"/>
                  <w:rFonts w:asciiTheme="minorHAnsi" w:hAnsiTheme="minorHAnsi" w:cstheme="minorHAnsi"/>
                </w:rPr>
                <w:t>info@cliplearning.com</w:t>
              </w:r>
            </w:hyperlink>
          </w:p>
          <w:p w:rsidR="004A1DFA" w:rsidRPr="004A1DFA" w:rsidRDefault="004A1DFA" w:rsidP="009820EC">
            <w:pPr>
              <w:rPr>
                <w:rFonts w:asciiTheme="minorHAnsi" w:hAnsiTheme="minorHAnsi" w:cstheme="minorHAnsi"/>
                <w:b/>
                <w:color w:val="000000"/>
                <w:sz w:val="22"/>
                <w:szCs w:val="22"/>
              </w:rPr>
            </w:pPr>
          </w:p>
        </w:tc>
      </w:tr>
      <w:tr w:rsidR="00803624" w:rsidTr="007F462B">
        <w:tc>
          <w:tcPr>
            <w:tcW w:w="1384" w:type="dxa"/>
          </w:tcPr>
          <w:p w:rsidR="00803624" w:rsidRPr="00803624" w:rsidRDefault="00803624" w:rsidP="009820EC">
            <w:pPr>
              <w:rPr>
                <w:rFonts w:asciiTheme="minorHAnsi" w:hAnsiTheme="minorHAnsi" w:cstheme="minorHAnsi"/>
                <w:b/>
                <w:bCs/>
                <w:sz w:val="22"/>
                <w:szCs w:val="22"/>
                <w:lang w:eastAsia="en-US"/>
              </w:rPr>
            </w:pPr>
            <w:r w:rsidRPr="00803624">
              <w:rPr>
                <w:rFonts w:asciiTheme="minorHAnsi" w:hAnsiTheme="minorHAnsi" w:cstheme="minorHAnsi"/>
                <w:b/>
                <w:bCs/>
                <w:sz w:val="22"/>
                <w:szCs w:val="22"/>
                <w:lang w:eastAsia="en-US"/>
              </w:rPr>
              <w:t xml:space="preserve">First College </w:t>
            </w:r>
          </w:p>
          <w:p w:rsidR="00803624" w:rsidRPr="00803624" w:rsidRDefault="00803624" w:rsidP="009820EC">
            <w:pPr>
              <w:rPr>
                <w:rFonts w:asciiTheme="minorHAnsi" w:hAnsiTheme="minorHAnsi" w:cstheme="minorHAnsi"/>
                <w:b/>
                <w:bCs/>
                <w:sz w:val="22"/>
                <w:szCs w:val="22"/>
                <w:lang w:eastAsia="en-US"/>
              </w:rPr>
            </w:pPr>
          </w:p>
          <w:p w:rsidR="007844D1" w:rsidRDefault="00803624" w:rsidP="009820EC">
            <w:pPr>
              <w:rPr>
                <w:rFonts w:asciiTheme="minorHAnsi" w:hAnsiTheme="minorHAnsi" w:cstheme="minorHAnsi"/>
                <w:b/>
                <w:bCs/>
                <w:sz w:val="22"/>
                <w:szCs w:val="22"/>
                <w:lang w:eastAsia="en-US"/>
              </w:rPr>
            </w:pPr>
            <w:r w:rsidRPr="00803624">
              <w:rPr>
                <w:rFonts w:asciiTheme="minorHAnsi" w:hAnsiTheme="minorHAnsi" w:cstheme="minorHAnsi"/>
                <w:b/>
                <w:bCs/>
                <w:sz w:val="22"/>
                <w:szCs w:val="22"/>
                <w:lang w:eastAsia="en-US"/>
              </w:rPr>
              <w:t xml:space="preserve">(LCC </w:t>
            </w:r>
            <w:r w:rsidR="007844D1">
              <w:rPr>
                <w:rFonts w:asciiTheme="minorHAnsi" w:hAnsiTheme="minorHAnsi" w:cstheme="minorHAnsi"/>
                <w:b/>
                <w:bCs/>
                <w:sz w:val="22"/>
                <w:szCs w:val="22"/>
                <w:lang w:eastAsia="en-US"/>
              </w:rPr>
              <w:t>funded</w:t>
            </w:r>
          </w:p>
          <w:p w:rsidR="00803624" w:rsidRPr="00B27E09" w:rsidRDefault="000025C4" w:rsidP="000025C4">
            <w:pPr>
              <w:rPr>
                <w:rFonts w:asciiTheme="minorHAnsi" w:hAnsiTheme="minorHAnsi" w:cstheme="minorHAnsi"/>
                <w:bCs/>
                <w:sz w:val="22"/>
                <w:szCs w:val="22"/>
                <w:lang w:eastAsia="en-US"/>
              </w:rPr>
            </w:pPr>
            <w:r>
              <w:rPr>
                <w:rFonts w:asciiTheme="minorHAnsi" w:hAnsiTheme="minorHAnsi" w:cstheme="minorHAnsi"/>
                <w:b/>
                <w:bCs/>
                <w:sz w:val="22"/>
                <w:szCs w:val="22"/>
                <w:lang w:eastAsia="en-US"/>
              </w:rPr>
              <w:t>courses</w:t>
            </w:r>
            <w:r w:rsidR="00803624" w:rsidRPr="00803624">
              <w:rPr>
                <w:rFonts w:asciiTheme="minorHAnsi" w:hAnsiTheme="minorHAnsi" w:cstheme="minorHAnsi"/>
                <w:b/>
                <w:bCs/>
                <w:sz w:val="22"/>
                <w:szCs w:val="22"/>
                <w:lang w:eastAsia="en-US"/>
              </w:rPr>
              <w:t>)</w:t>
            </w:r>
          </w:p>
        </w:tc>
        <w:tc>
          <w:tcPr>
            <w:tcW w:w="3544" w:type="dxa"/>
          </w:tcPr>
          <w:p w:rsidR="00803624" w:rsidRDefault="00803624" w:rsidP="009820EC">
            <w:pPr>
              <w:rPr>
                <w:rFonts w:asciiTheme="minorHAnsi" w:hAnsiTheme="minorHAnsi" w:cstheme="minorHAnsi"/>
                <w:b/>
                <w:bCs/>
                <w:sz w:val="22"/>
                <w:szCs w:val="22"/>
                <w:lang w:eastAsia="en-US"/>
              </w:rPr>
            </w:pPr>
            <w:r>
              <w:rPr>
                <w:rFonts w:asciiTheme="minorHAnsi" w:hAnsiTheme="minorHAnsi" w:cstheme="minorHAnsi"/>
                <w:b/>
                <w:bCs/>
                <w:sz w:val="22"/>
                <w:szCs w:val="22"/>
                <w:lang w:eastAsia="en-US"/>
              </w:rPr>
              <w:t>Introductory courses:</w:t>
            </w:r>
          </w:p>
          <w:p w:rsidR="00803624" w:rsidRDefault="00803624" w:rsidP="009820EC">
            <w:pPr>
              <w:rPr>
                <w:rFonts w:asciiTheme="minorHAnsi" w:hAnsiTheme="minorHAnsi" w:cstheme="minorHAnsi"/>
                <w:b/>
                <w:bCs/>
                <w:sz w:val="22"/>
                <w:szCs w:val="22"/>
                <w:lang w:eastAsia="en-US"/>
              </w:rPr>
            </w:pPr>
          </w:p>
          <w:p w:rsidR="00B26D4D" w:rsidRPr="00803624" w:rsidRDefault="005277D7"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Food Safety and/or Food Allergen Refresher</w:t>
            </w:r>
          </w:p>
          <w:p w:rsidR="00803624" w:rsidRPr="00803624" w:rsidRDefault="005277D7"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Health and Safety in the Workplace</w:t>
            </w:r>
          </w:p>
          <w:p w:rsidR="00B26D4D" w:rsidRPr="00803624" w:rsidRDefault="005277D7"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 xml:space="preserve">Introductory ICT </w:t>
            </w:r>
          </w:p>
          <w:p w:rsidR="00B26D4D" w:rsidRPr="00803624" w:rsidRDefault="005277D7"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Introductory Email, Word and/or Internet</w:t>
            </w:r>
          </w:p>
          <w:p w:rsidR="00B26D4D" w:rsidRPr="00803624" w:rsidRDefault="005277D7"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Online Safety including GDPR</w:t>
            </w:r>
          </w:p>
          <w:p w:rsidR="00B26D4D" w:rsidRPr="00803624" w:rsidRDefault="005277D7"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Mental Health Awareness</w:t>
            </w:r>
          </w:p>
          <w:p w:rsidR="00B26D4D" w:rsidRPr="00803624" w:rsidRDefault="005277D7"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Marketing and Social Media Awareness</w:t>
            </w:r>
          </w:p>
          <w:p w:rsidR="00B26D4D" w:rsidRPr="00803624" w:rsidRDefault="005277D7"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Basic Mobile Devices</w:t>
            </w:r>
          </w:p>
          <w:p w:rsidR="00B26D4D" w:rsidRPr="00803624" w:rsidRDefault="005277D7"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Basic Word Processing</w:t>
            </w:r>
          </w:p>
          <w:p w:rsidR="00B26D4D" w:rsidRPr="00803624" w:rsidRDefault="005277D7" w:rsidP="009820EC">
            <w:pPr>
              <w:rPr>
                <w:rFonts w:asciiTheme="minorHAnsi" w:hAnsiTheme="minorHAnsi" w:cstheme="minorHAnsi"/>
                <w:bCs/>
                <w:lang w:eastAsia="en-US"/>
              </w:rPr>
            </w:pPr>
            <w:r w:rsidRPr="00803624">
              <w:rPr>
                <w:rFonts w:asciiTheme="minorHAnsi" w:hAnsiTheme="minorHAnsi" w:cstheme="minorHAnsi"/>
                <w:bCs/>
                <w:sz w:val="22"/>
                <w:szCs w:val="22"/>
                <w:lang w:eastAsia="en-US"/>
              </w:rPr>
              <w:lastRenderedPageBreak/>
              <w:t>Basic Email</w:t>
            </w:r>
          </w:p>
          <w:p w:rsidR="00803624" w:rsidRDefault="00803624" w:rsidP="009820EC">
            <w:pPr>
              <w:rPr>
                <w:rFonts w:asciiTheme="minorHAnsi" w:hAnsiTheme="minorHAnsi" w:cstheme="minorHAnsi"/>
                <w:b/>
                <w:bCs/>
                <w:lang w:eastAsia="en-US"/>
              </w:rPr>
            </w:pPr>
          </w:p>
          <w:p w:rsidR="00803624" w:rsidRDefault="00803624" w:rsidP="009820EC">
            <w:pPr>
              <w:rPr>
                <w:rFonts w:asciiTheme="minorHAnsi" w:hAnsiTheme="minorHAnsi" w:cstheme="minorHAnsi"/>
                <w:b/>
                <w:bCs/>
                <w:lang w:eastAsia="en-US"/>
              </w:rPr>
            </w:pPr>
            <w:r>
              <w:rPr>
                <w:rFonts w:asciiTheme="minorHAnsi" w:hAnsiTheme="minorHAnsi" w:cstheme="minorHAnsi"/>
                <w:b/>
                <w:bCs/>
                <w:lang w:eastAsia="en-US"/>
              </w:rPr>
              <w:t>Level 1</w:t>
            </w:r>
          </w:p>
          <w:p w:rsidR="00803624" w:rsidRDefault="00803624" w:rsidP="009820EC">
            <w:pPr>
              <w:rPr>
                <w:rFonts w:asciiTheme="minorHAnsi" w:hAnsiTheme="minorHAnsi" w:cstheme="minorHAnsi"/>
                <w:b/>
                <w:bCs/>
                <w:lang w:eastAsia="en-US"/>
              </w:rPr>
            </w:pPr>
          </w:p>
          <w:p w:rsidR="00803624" w:rsidRDefault="00803624" w:rsidP="009820EC">
            <w:pPr>
              <w:rPr>
                <w:rFonts w:asciiTheme="minorHAnsi" w:hAnsiTheme="minorHAnsi" w:cstheme="minorHAnsi"/>
                <w:b/>
                <w:bCs/>
                <w:lang w:eastAsia="en-US"/>
              </w:rPr>
            </w:pPr>
            <w:r w:rsidRPr="00803624">
              <w:rPr>
                <w:rFonts w:asciiTheme="minorHAnsi" w:hAnsiTheme="minorHAnsi" w:cstheme="minorHAnsi"/>
                <w:bCs/>
                <w:sz w:val="22"/>
                <w:szCs w:val="22"/>
                <w:lang w:eastAsia="en-US"/>
              </w:rPr>
              <w:t>Principles of Customer Service</w:t>
            </w:r>
          </w:p>
          <w:p w:rsidR="00803624" w:rsidRPr="00803624" w:rsidRDefault="00803624"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Certificate in ICT  (85 hours)</w:t>
            </w:r>
          </w:p>
          <w:p w:rsidR="00803624" w:rsidRDefault="00803624" w:rsidP="009820EC">
            <w:pPr>
              <w:rPr>
                <w:rFonts w:asciiTheme="minorHAnsi" w:hAnsiTheme="minorHAnsi" w:cstheme="minorHAnsi"/>
                <w:b/>
                <w:bCs/>
                <w:lang w:eastAsia="en-US"/>
              </w:rPr>
            </w:pPr>
          </w:p>
          <w:p w:rsidR="00803624" w:rsidRDefault="00803624" w:rsidP="009820EC">
            <w:pPr>
              <w:rPr>
                <w:rFonts w:asciiTheme="minorHAnsi" w:hAnsiTheme="minorHAnsi" w:cstheme="minorHAnsi"/>
                <w:b/>
                <w:bCs/>
                <w:lang w:eastAsia="en-US"/>
              </w:rPr>
            </w:pPr>
            <w:r>
              <w:rPr>
                <w:rFonts w:asciiTheme="minorHAnsi" w:hAnsiTheme="minorHAnsi" w:cstheme="minorHAnsi"/>
                <w:b/>
                <w:bCs/>
                <w:lang w:eastAsia="en-US"/>
              </w:rPr>
              <w:t>Level 2</w:t>
            </w:r>
          </w:p>
          <w:p w:rsidR="00803624" w:rsidRDefault="00803624" w:rsidP="009820EC">
            <w:pPr>
              <w:rPr>
                <w:rFonts w:asciiTheme="minorHAnsi" w:hAnsiTheme="minorHAnsi" w:cstheme="minorHAnsi"/>
                <w:b/>
                <w:bCs/>
                <w:lang w:eastAsia="en-US"/>
              </w:rPr>
            </w:pPr>
          </w:p>
          <w:p w:rsidR="00803624" w:rsidRPr="00803624" w:rsidRDefault="00803624" w:rsidP="009820EC">
            <w:pPr>
              <w:rPr>
                <w:rFonts w:asciiTheme="minorHAnsi" w:hAnsiTheme="minorHAnsi" w:cstheme="minorHAnsi"/>
                <w:bCs/>
                <w:sz w:val="22"/>
                <w:szCs w:val="22"/>
                <w:lang w:eastAsia="en-US"/>
              </w:rPr>
            </w:pPr>
            <w:r w:rsidRPr="00803624">
              <w:rPr>
                <w:rFonts w:asciiTheme="minorHAnsi" w:hAnsiTheme="minorHAnsi" w:cstheme="minorHAnsi"/>
                <w:bCs/>
                <w:sz w:val="22"/>
                <w:szCs w:val="22"/>
                <w:lang w:eastAsia="en-US"/>
              </w:rPr>
              <w:t xml:space="preserve">Food Safety </w:t>
            </w:r>
            <w:r>
              <w:rPr>
                <w:rFonts w:asciiTheme="minorHAnsi" w:hAnsiTheme="minorHAnsi" w:cstheme="minorHAnsi"/>
                <w:bCs/>
                <w:sz w:val="22"/>
                <w:szCs w:val="22"/>
                <w:lang w:eastAsia="en-US"/>
              </w:rPr>
              <w:t xml:space="preserve">and Hygiene for Catering </w:t>
            </w:r>
            <w:r w:rsidRPr="00803624">
              <w:rPr>
                <w:rFonts w:asciiTheme="minorHAnsi" w:hAnsiTheme="minorHAnsi" w:cstheme="minorHAnsi"/>
                <w:bCs/>
                <w:sz w:val="22"/>
                <w:szCs w:val="22"/>
                <w:lang w:eastAsia="en-US"/>
              </w:rPr>
              <w:t xml:space="preserve"> (8 hours course with external examination)</w:t>
            </w:r>
          </w:p>
          <w:p w:rsidR="00803624" w:rsidRPr="00803624" w:rsidRDefault="00803624" w:rsidP="009820EC">
            <w:pPr>
              <w:rPr>
                <w:rFonts w:asciiTheme="minorHAnsi" w:hAnsiTheme="minorHAnsi" w:cstheme="minorHAnsi"/>
                <w:b/>
                <w:bCs/>
                <w:sz w:val="22"/>
                <w:szCs w:val="22"/>
                <w:lang w:eastAsia="en-US"/>
              </w:rPr>
            </w:pPr>
            <w:r w:rsidRPr="00803624">
              <w:rPr>
                <w:rFonts w:asciiTheme="minorHAnsi" w:hAnsiTheme="minorHAnsi" w:cstheme="minorHAnsi"/>
                <w:bCs/>
                <w:sz w:val="22"/>
                <w:szCs w:val="22"/>
                <w:lang w:eastAsia="en-US"/>
              </w:rPr>
              <w:t>Principles of Customer Service World Host</w:t>
            </w:r>
          </w:p>
          <w:p w:rsidR="00803624" w:rsidRPr="00803624" w:rsidRDefault="00803624" w:rsidP="009820EC">
            <w:pPr>
              <w:rPr>
                <w:rFonts w:asciiTheme="minorHAnsi" w:hAnsiTheme="minorHAnsi" w:cstheme="minorHAnsi"/>
                <w:b/>
                <w:bCs/>
                <w:sz w:val="22"/>
                <w:szCs w:val="22"/>
                <w:lang w:eastAsia="en-US"/>
              </w:rPr>
            </w:pPr>
            <w:r>
              <w:rPr>
                <w:rFonts w:asciiTheme="minorHAnsi" w:hAnsiTheme="minorHAnsi" w:cstheme="minorHAnsi"/>
                <w:bCs/>
                <w:sz w:val="22"/>
                <w:szCs w:val="22"/>
                <w:lang w:eastAsia="en-US"/>
              </w:rPr>
              <w:t xml:space="preserve">Certificate in </w:t>
            </w:r>
            <w:r w:rsidRPr="00803624">
              <w:rPr>
                <w:rFonts w:asciiTheme="minorHAnsi" w:hAnsiTheme="minorHAnsi" w:cstheme="minorHAnsi"/>
                <w:bCs/>
                <w:sz w:val="22"/>
                <w:szCs w:val="22"/>
                <w:lang w:eastAsia="en-US"/>
              </w:rPr>
              <w:t>ICT (125 hours</w:t>
            </w:r>
            <w:r w:rsidRPr="00803624">
              <w:rPr>
                <w:rFonts w:asciiTheme="minorHAnsi" w:hAnsiTheme="minorHAnsi" w:cstheme="minorHAnsi"/>
                <w:b/>
                <w:bCs/>
                <w:sz w:val="22"/>
                <w:szCs w:val="22"/>
                <w:lang w:eastAsia="en-US"/>
              </w:rPr>
              <w:t>)</w:t>
            </w:r>
          </w:p>
          <w:p w:rsidR="00803624" w:rsidRPr="00803624" w:rsidRDefault="00803624" w:rsidP="009820EC">
            <w:pPr>
              <w:rPr>
                <w:rFonts w:asciiTheme="minorHAnsi" w:hAnsiTheme="minorHAnsi" w:cstheme="minorHAnsi"/>
                <w:b/>
                <w:bCs/>
                <w:sz w:val="22"/>
                <w:szCs w:val="22"/>
                <w:lang w:eastAsia="en-US"/>
              </w:rPr>
            </w:pPr>
            <w:r w:rsidRPr="00803624">
              <w:rPr>
                <w:rFonts w:asciiTheme="minorHAnsi" w:hAnsiTheme="minorHAnsi" w:cstheme="minorHAnsi"/>
                <w:bCs/>
                <w:sz w:val="22"/>
                <w:szCs w:val="22"/>
                <w:lang w:eastAsia="en-US"/>
              </w:rPr>
              <w:t>Certificate in Principles of Business Administration (120 hours</w:t>
            </w:r>
            <w:r w:rsidRPr="00803624">
              <w:rPr>
                <w:rFonts w:asciiTheme="minorHAnsi" w:hAnsiTheme="minorHAnsi" w:cstheme="minorHAnsi"/>
                <w:b/>
                <w:bCs/>
                <w:sz w:val="22"/>
                <w:szCs w:val="22"/>
                <w:lang w:eastAsia="en-US"/>
              </w:rPr>
              <w:t>)</w:t>
            </w:r>
          </w:p>
          <w:p w:rsidR="00803624" w:rsidRPr="00B27E09" w:rsidRDefault="00803624" w:rsidP="009820EC">
            <w:pPr>
              <w:rPr>
                <w:rFonts w:asciiTheme="minorHAnsi" w:hAnsiTheme="minorHAnsi" w:cstheme="minorHAnsi"/>
                <w:b/>
                <w:bCs/>
                <w:lang w:eastAsia="en-US"/>
              </w:rPr>
            </w:pPr>
          </w:p>
        </w:tc>
        <w:tc>
          <w:tcPr>
            <w:tcW w:w="2126" w:type="dxa"/>
          </w:tcPr>
          <w:p w:rsidR="00803624" w:rsidRDefault="0080362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lastRenderedPageBreak/>
              <w:t>May to July 2020</w:t>
            </w:r>
          </w:p>
          <w:p w:rsidR="00803624" w:rsidRDefault="00803624" w:rsidP="009820EC">
            <w:pPr>
              <w:rPr>
                <w:rFonts w:asciiTheme="minorHAnsi" w:eastAsia="Times New Roman" w:hAnsiTheme="minorHAnsi" w:cstheme="minorHAnsi"/>
                <w:color w:val="000000"/>
                <w:sz w:val="22"/>
                <w:szCs w:val="22"/>
              </w:rPr>
            </w:pPr>
          </w:p>
          <w:p w:rsidR="00803624" w:rsidRPr="00B27E09" w:rsidRDefault="0080362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Free of charge</w:t>
            </w:r>
          </w:p>
        </w:tc>
        <w:tc>
          <w:tcPr>
            <w:tcW w:w="2870" w:type="dxa"/>
          </w:tcPr>
          <w:p w:rsidR="00803624" w:rsidRDefault="00DD4505" w:rsidP="009820EC">
            <w:pPr>
              <w:rPr>
                <w:rFonts w:asciiTheme="minorHAnsi" w:hAnsiTheme="minorHAnsi" w:cstheme="minorHAnsi"/>
                <w:b/>
                <w:color w:val="000000"/>
                <w:sz w:val="22"/>
                <w:szCs w:val="22"/>
              </w:rPr>
            </w:pPr>
            <w:hyperlink r:id="rId12" w:history="1">
              <w:r w:rsidR="007844D1" w:rsidRPr="00996120">
                <w:rPr>
                  <w:rStyle w:val="Hyperlink"/>
                  <w:rFonts w:asciiTheme="minorHAnsi" w:hAnsiTheme="minorHAnsi" w:cstheme="minorHAnsi"/>
                  <w:b/>
                  <w:sz w:val="22"/>
                  <w:szCs w:val="22"/>
                </w:rPr>
                <w:t>www.firstcollegelincs.co.uk</w:t>
              </w:r>
            </w:hyperlink>
          </w:p>
          <w:p w:rsidR="007844D1" w:rsidRDefault="007844D1" w:rsidP="009820EC">
            <w:pPr>
              <w:rPr>
                <w:rFonts w:asciiTheme="minorHAnsi" w:hAnsiTheme="minorHAnsi" w:cstheme="minorHAnsi"/>
                <w:b/>
                <w:color w:val="000000"/>
                <w:sz w:val="22"/>
                <w:szCs w:val="22"/>
              </w:rPr>
            </w:pPr>
          </w:p>
          <w:p w:rsidR="007844D1" w:rsidRDefault="00DD4505" w:rsidP="009820EC">
            <w:pPr>
              <w:rPr>
                <w:rFonts w:asciiTheme="minorHAnsi" w:hAnsiTheme="minorHAnsi" w:cstheme="minorHAnsi"/>
                <w:b/>
                <w:color w:val="000000"/>
                <w:sz w:val="22"/>
                <w:szCs w:val="22"/>
              </w:rPr>
            </w:pPr>
            <w:hyperlink r:id="rId13" w:history="1">
              <w:r w:rsidR="007844D1" w:rsidRPr="00996120">
                <w:rPr>
                  <w:rStyle w:val="Hyperlink"/>
                  <w:rFonts w:asciiTheme="minorHAnsi" w:hAnsiTheme="minorHAnsi" w:cstheme="minorHAnsi"/>
                  <w:b/>
                  <w:sz w:val="22"/>
                  <w:szCs w:val="22"/>
                </w:rPr>
                <w:t>Sarah.milburn@firstcollegelincs.co.uk</w:t>
              </w:r>
            </w:hyperlink>
          </w:p>
          <w:p w:rsidR="007844D1" w:rsidRDefault="007844D1" w:rsidP="009820EC">
            <w:pPr>
              <w:rPr>
                <w:rFonts w:asciiTheme="minorHAnsi" w:hAnsiTheme="minorHAnsi" w:cstheme="minorHAnsi"/>
                <w:b/>
                <w:color w:val="000000"/>
                <w:sz w:val="22"/>
                <w:szCs w:val="22"/>
              </w:rPr>
            </w:pPr>
          </w:p>
          <w:p w:rsidR="007844D1" w:rsidRDefault="007844D1" w:rsidP="009820EC">
            <w:pPr>
              <w:rPr>
                <w:rFonts w:asciiTheme="minorHAnsi" w:hAnsiTheme="minorHAnsi" w:cstheme="minorHAnsi"/>
                <w:b/>
                <w:color w:val="000000"/>
                <w:sz w:val="22"/>
                <w:szCs w:val="22"/>
              </w:rPr>
            </w:pPr>
            <w:r>
              <w:rPr>
                <w:rFonts w:asciiTheme="minorHAnsi" w:hAnsiTheme="minorHAnsi" w:cstheme="minorHAnsi"/>
                <w:b/>
                <w:color w:val="000000"/>
                <w:sz w:val="22"/>
                <w:szCs w:val="22"/>
              </w:rPr>
              <w:t>Sheila on 07958805445</w:t>
            </w:r>
          </w:p>
          <w:p w:rsidR="007844D1" w:rsidRPr="00B27E09" w:rsidRDefault="007844D1" w:rsidP="009820EC">
            <w:pPr>
              <w:rPr>
                <w:rFonts w:asciiTheme="minorHAnsi" w:hAnsiTheme="minorHAnsi" w:cstheme="minorHAnsi"/>
                <w:b/>
                <w:color w:val="000000"/>
                <w:sz w:val="22"/>
                <w:szCs w:val="22"/>
              </w:rPr>
            </w:pPr>
          </w:p>
        </w:tc>
      </w:tr>
      <w:tr w:rsidR="00803624" w:rsidTr="007F462B">
        <w:tc>
          <w:tcPr>
            <w:tcW w:w="1384" w:type="dxa"/>
          </w:tcPr>
          <w:p w:rsidR="00803624" w:rsidRPr="000025C4" w:rsidRDefault="00803624" w:rsidP="009820EC">
            <w:pPr>
              <w:rPr>
                <w:rFonts w:asciiTheme="minorHAnsi" w:hAnsiTheme="minorHAnsi" w:cstheme="minorHAnsi"/>
                <w:b/>
                <w:bCs/>
                <w:sz w:val="22"/>
                <w:szCs w:val="22"/>
                <w:lang w:eastAsia="en-US"/>
              </w:rPr>
            </w:pPr>
          </w:p>
          <w:p w:rsidR="00803624" w:rsidRPr="000025C4" w:rsidRDefault="007844D1" w:rsidP="009820EC">
            <w:pPr>
              <w:rPr>
                <w:rFonts w:asciiTheme="minorHAnsi" w:hAnsiTheme="minorHAnsi" w:cstheme="minorHAnsi"/>
                <w:b/>
                <w:bCs/>
                <w:sz w:val="22"/>
                <w:szCs w:val="22"/>
                <w:lang w:eastAsia="en-US"/>
              </w:rPr>
            </w:pPr>
            <w:r w:rsidRPr="000025C4">
              <w:rPr>
                <w:rFonts w:asciiTheme="minorHAnsi" w:hAnsiTheme="minorHAnsi" w:cstheme="minorHAnsi"/>
                <w:b/>
                <w:bCs/>
                <w:sz w:val="22"/>
                <w:szCs w:val="22"/>
                <w:lang w:eastAsia="en-US"/>
              </w:rPr>
              <w:t>RHG Consult</w:t>
            </w:r>
          </w:p>
          <w:p w:rsidR="004F65A4" w:rsidRPr="000025C4" w:rsidRDefault="004F65A4" w:rsidP="009820EC">
            <w:pPr>
              <w:rPr>
                <w:rFonts w:asciiTheme="minorHAnsi" w:hAnsiTheme="minorHAnsi" w:cstheme="minorHAnsi"/>
                <w:b/>
                <w:bCs/>
                <w:sz w:val="22"/>
                <w:szCs w:val="22"/>
                <w:lang w:eastAsia="en-US"/>
              </w:rPr>
            </w:pPr>
          </w:p>
          <w:p w:rsidR="004F65A4" w:rsidRPr="000025C4" w:rsidRDefault="004F65A4" w:rsidP="009820EC">
            <w:pPr>
              <w:rPr>
                <w:rFonts w:asciiTheme="minorHAnsi" w:hAnsiTheme="minorHAnsi" w:cstheme="minorHAnsi"/>
                <w:b/>
                <w:bCs/>
                <w:sz w:val="22"/>
                <w:szCs w:val="22"/>
                <w:lang w:eastAsia="en-US"/>
              </w:rPr>
            </w:pPr>
            <w:r w:rsidRPr="000025C4">
              <w:rPr>
                <w:rFonts w:asciiTheme="minorHAnsi" w:hAnsiTheme="minorHAnsi" w:cstheme="minorHAnsi"/>
                <w:b/>
                <w:bCs/>
                <w:sz w:val="22"/>
                <w:szCs w:val="22"/>
                <w:lang w:eastAsia="en-US"/>
              </w:rPr>
              <w:t xml:space="preserve">(LCC funded </w:t>
            </w:r>
            <w:r w:rsidR="000025C4">
              <w:rPr>
                <w:rFonts w:asciiTheme="minorHAnsi" w:hAnsiTheme="minorHAnsi" w:cstheme="minorHAnsi"/>
                <w:b/>
                <w:bCs/>
                <w:sz w:val="22"/>
                <w:szCs w:val="22"/>
                <w:lang w:eastAsia="en-US"/>
              </w:rPr>
              <w:t>courses</w:t>
            </w:r>
            <w:r w:rsidRPr="000025C4">
              <w:rPr>
                <w:rFonts w:asciiTheme="minorHAnsi" w:hAnsiTheme="minorHAnsi" w:cstheme="minorHAnsi"/>
                <w:b/>
                <w:bCs/>
                <w:sz w:val="22"/>
                <w:szCs w:val="22"/>
                <w:lang w:eastAsia="en-US"/>
              </w:rPr>
              <w:t>)</w:t>
            </w:r>
          </w:p>
          <w:p w:rsidR="00803624" w:rsidRPr="000025C4" w:rsidRDefault="00803624" w:rsidP="009820EC">
            <w:pPr>
              <w:rPr>
                <w:rFonts w:asciiTheme="minorHAnsi" w:hAnsiTheme="minorHAnsi" w:cstheme="minorHAnsi"/>
                <w:b/>
                <w:bCs/>
                <w:sz w:val="22"/>
                <w:szCs w:val="22"/>
                <w:lang w:eastAsia="en-US"/>
              </w:rPr>
            </w:pPr>
          </w:p>
          <w:p w:rsidR="00803624" w:rsidRPr="000025C4" w:rsidRDefault="00803624" w:rsidP="009820EC">
            <w:pPr>
              <w:rPr>
                <w:rFonts w:asciiTheme="minorHAnsi" w:hAnsiTheme="minorHAnsi" w:cstheme="minorHAnsi"/>
                <w:b/>
                <w:bCs/>
                <w:sz w:val="22"/>
                <w:szCs w:val="22"/>
                <w:lang w:eastAsia="en-US"/>
              </w:rPr>
            </w:pPr>
          </w:p>
          <w:p w:rsidR="00803624" w:rsidRPr="000025C4" w:rsidRDefault="00803624" w:rsidP="009820EC">
            <w:pPr>
              <w:rPr>
                <w:rFonts w:asciiTheme="minorHAnsi" w:hAnsiTheme="minorHAnsi" w:cstheme="minorHAnsi"/>
                <w:b/>
                <w:bCs/>
                <w:sz w:val="22"/>
                <w:szCs w:val="22"/>
                <w:lang w:eastAsia="en-US"/>
              </w:rPr>
            </w:pPr>
          </w:p>
          <w:p w:rsidR="00803624" w:rsidRPr="000025C4" w:rsidRDefault="00803624" w:rsidP="009820EC">
            <w:pPr>
              <w:rPr>
                <w:rFonts w:asciiTheme="minorHAnsi" w:hAnsiTheme="minorHAnsi" w:cstheme="minorHAnsi"/>
                <w:b/>
                <w:bCs/>
                <w:sz w:val="22"/>
                <w:szCs w:val="22"/>
                <w:lang w:eastAsia="en-US"/>
              </w:rPr>
            </w:pPr>
          </w:p>
        </w:tc>
        <w:tc>
          <w:tcPr>
            <w:tcW w:w="3544" w:type="dxa"/>
          </w:tcPr>
          <w:p w:rsidR="00803624" w:rsidRDefault="007844D1" w:rsidP="009820EC">
            <w:pPr>
              <w:rPr>
                <w:rFonts w:asciiTheme="minorHAnsi" w:hAnsiTheme="minorHAnsi" w:cstheme="minorHAnsi"/>
                <w:b/>
                <w:bCs/>
                <w:lang w:eastAsia="en-US"/>
              </w:rPr>
            </w:pPr>
            <w:r>
              <w:rPr>
                <w:rFonts w:asciiTheme="minorHAnsi" w:hAnsiTheme="minorHAnsi" w:cstheme="minorHAnsi"/>
                <w:b/>
                <w:bCs/>
                <w:lang w:eastAsia="en-US"/>
              </w:rPr>
              <w:t>Webinars:</w:t>
            </w:r>
          </w:p>
          <w:p w:rsidR="007844D1" w:rsidRDefault="007844D1" w:rsidP="009820EC">
            <w:pPr>
              <w:rPr>
                <w:rFonts w:asciiTheme="minorHAnsi" w:hAnsiTheme="minorHAnsi" w:cstheme="minorHAnsi"/>
                <w:b/>
                <w:bCs/>
                <w:lang w:eastAsia="en-US"/>
              </w:rPr>
            </w:pPr>
          </w:p>
          <w:p w:rsidR="007844D1" w:rsidRPr="009820EC" w:rsidRDefault="007844D1" w:rsidP="009820EC">
            <w:pPr>
              <w:rPr>
                <w:rFonts w:asciiTheme="minorHAnsi" w:hAnsiTheme="minorHAnsi" w:cstheme="minorHAnsi"/>
                <w:b/>
                <w:bCs/>
                <w:sz w:val="22"/>
                <w:szCs w:val="22"/>
                <w:lang w:eastAsia="en-US"/>
              </w:rPr>
            </w:pPr>
            <w:r w:rsidRPr="009820EC">
              <w:rPr>
                <w:rFonts w:asciiTheme="minorHAnsi" w:hAnsiTheme="minorHAnsi" w:cstheme="minorHAnsi"/>
                <w:b/>
                <w:bCs/>
                <w:sz w:val="22"/>
                <w:szCs w:val="22"/>
                <w:lang w:eastAsia="en-US"/>
              </w:rPr>
              <w:t>Leading Teams remotely series</w:t>
            </w:r>
          </w:p>
          <w:p w:rsidR="009820EC" w:rsidRPr="009820EC" w:rsidRDefault="009820EC" w:rsidP="009820EC">
            <w:pPr>
              <w:rPr>
                <w:rFonts w:asciiTheme="minorHAnsi" w:hAnsiTheme="minorHAnsi" w:cstheme="minorHAnsi"/>
                <w:bCs/>
                <w:sz w:val="22"/>
                <w:szCs w:val="22"/>
                <w:lang w:eastAsia="en-US"/>
              </w:rPr>
            </w:pPr>
            <w:r w:rsidRPr="009820EC">
              <w:rPr>
                <w:rFonts w:asciiTheme="minorHAnsi" w:hAnsiTheme="minorHAnsi" w:cstheme="minorHAnsi"/>
                <w:bCs/>
                <w:sz w:val="22"/>
                <w:szCs w:val="22"/>
                <w:lang w:eastAsia="en-US"/>
              </w:rPr>
              <w:t>Session 1 – Coaching for Managers</w:t>
            </w:r>
          </w:p>
          <w:p w:rsidR="009820EC" w:rsidRDefault="009820EC" w:rsidP="009820EC">
            <w:pPr>
              <w:rPr>
                <w:rFonts w:asciiTheme="minorHAnsi" w:hAnsiTheme="minorHAnsi" w:cstheme="minorHAnsi"/>
                <w:bCs/>
                <w:sz w:val="22"/>
                <w:szCs w:val="22"/>
                <w:lang w:eastAsia="en-US"/>
              </w:rPr>
            </w:pPr>
            <w:r w:rsidRPr="009820EC">
              <w:rPr>
                <w:rFonts w:asciiTheme="minorHAnsi" w:hAnsiTheme="minorHAnsi" w:cstheme="minorHAnsi"/>
                <w:bCs/>
                <w:sz w:val="22"/>
                <w:szCs w:val="22"/>
                <w:lang w:eastAsia="en-US"/>
              </w:rPr>
              <w:t>Session 2 – How to effectively manage teams remotely</w:t>
            </w:r>
          </w:p>
          <w:p w:rsidR="009820EC" w:rsidRPr="009820EC" w:rsidRDefault="009820EC" w:rsidP="009820EC">
            <w:pPr>
              <w:rPr>
                <w:rFonts w:asciiTheme="minorHAnsi" w:hAnsiTheme="minorHAnsi" w:cstheme="minorHAnsi"/>
                <w:bCs/>
                <w:sz w:val="22"/>
                <w:szCs w:val="22"/>
                <w:lang w:eastAsia="en-US"/>
              </w:rPr>
            </w:pPr>
            <w:r>
              <w:rPr>
                <w:rFonts w:asciiTheme="minorHAnsi" w:hAnsiTheme="minorHAnsi" w:cstheme="minorHAnsi"/>
                <w:bCs/>
                <w:sz w:val="22"/>
                <w:szCs w:val="22"/>
                <w:lang w:eastAsia="en-US"/>
              </w:rPr>
              <w:t>Session 3 – An introduction to function leadership</w:t>
            </w:r>
          </w:p>
          <w:p w:rsidR="007844D1" w:rsidRDefault="009820EC" w:rsidP="009820EC">
            <w:pPr>
              <w:rPr>
                <w:rFonts w:asciiTheme="minorHAnsi" w:hAnsiTheme="minorHAnsi" w:cstheme="minorHAnsi"/>
                <w:bCs/>
                <w:sz w:val="22"/>
                <w:szCs w:val="22"/>
                <w:lang w:eastAsia="en-US"/>
              </w:rPr>
            </w:pPr>
            <w:r w:rsidRPr="009820EC">
              <w:rPr>
                <w:rFonts w:asciiTheme="minorHAnsi" w:hAnsiTheme="minorHAnsi" w:cstheme="minorHAnsi"/>
                <w:bCs/>
                <w:sz w:val="22"/>
                <w:szCs w:val="22"/>
                <w:lang w:eastAsia="en-US"/>
              </w:rPr>
              <w:t>Session 4 – Leading people during a crisis</w:t>
            </w:r>
          </w:p>
          <w:p w:rsidR="009820EC" w:rsidRDefault="009820EC" w:rsidP="009820EC">
            <w:pPr>
              <w:rPr>
                <w:rFonts w:asciiTheme="minorHAnsi" w:hAnsiTheme="minorHAnsi" w:cstheme="minorHAnsi"/>
                <w:bCs/>
                <w:sz w:val="22"/>
                <w:szCs w:val="22"/>
                <w:lang w:eastAsia="en-US"/>
              </w:rPr>
            </w:pPr>
          </w:p>
          <w:p w:rsidR="004F65A4" w:rsidRDefault="004F65A4" w:rsidP="009820EC">
            <w:pPr>
              <w:rPr>
                <w:rFonts w:asciiTheme="minorHAnsi" w:hAnsiTheme="minorHAnsi" w:cstheme="minorHAnsi"/>
                <w:bCs/>
                <w:sz w:val="22"/>
                <w:szCs w:val="22"/>
                <w:lang w:eastAsia="en-US"/>
              </w:rPr>
            </w:pPr>
          </w:p>
          <w:p w:rsidR="009820EC" w:rsidRPr="009820EC" w:rsidRDefault="009820EC" w:rsidP="009820EC">
            <w:pPr>
              <w:rPr>
                <w:rFonts w:asciiTheme="minorHAnsi" w:hAnsiTheme="minorHAnsi" w:cstheme="minorHAnsi"/>
                <w:b/>
                <w:bCs/>
                <w:sz w:val="22"/>
                <w:szCs w:val="22"/>
                <w:lang w:eastAsia="en-US"/>
              </w:rPr>
            </w:pPr>
            <w:r w:rsidRPr="009820EC">
              <w:rPr>
                <w:rFonts w:asciiTheme="minorHAnsi" w:hAnsiTheme="minorHAnsi" w:cstheme="minorHAnsi"/>
                <w:b/>
                <w:bCs/>
                <w:sz w:val="22"/>
                <w:szCs w:val="22"/>
                <w:lang w:eastAsia="en-US"/>
              </w:rPr>
              <w:t>Excel for Business Series</w:t>
            </w:r>
          </w:p>
          <w:p w:rsidR="007844D1" w:rsidRPr="009820EC" w:rsidRDefault="009820EC" w:rsidP="009820EC">
            <w:pPr>
              <w:rPr>
                <w:rFonts w:asciiTheme="minorHAnsi" w:hAnsiTheme="minorHAnsi" w:cstheme="minorHAnsi"/>
                <w:bCs/>
                <w:sz w:val="22"/>
                <w:szCs w:val="22"/>
                <w:lang w:eastAsia="en-US"/>
              </w:rPr>
            </w:pPr>
            <w:r w:rsidRPr="009820EC">
              <w:rPr>
                <w:rFonts w:asciiTheme="minorHAnsi" w:hAnsiTheme="minorHAnsi" w:cstheme="minorHAnsi"/>
                <w:bCs/>
                <w:sz w:val="22"/>
                <w:szCs w:val="22"/>
                <w:lang w:eastAsia="en-US"/>
              </w:rPr>
              <w:t>Session 1 – Setting up Excel for success</w:t>
            </w:r>
          </w:p>
          <w:p w:rsidR="009820EC" w:rsidRPr="009820EC" w:rsidRDefault="009820EC" w:rsidP="009820EC">
            <w:pPr>
              <w:rPr>
                <w:rFonts w:asciiTheme="minorHAnsi" w:hAnsiTheme="minorHAnsi" w:cstheme="minorHAnsi"/>
                <w:bCs/>
                <w:sz w:val="22"/>
                <w:szCs w:val="22"/>
                <w:lang w:eastAsia="en-US"/>
              </w:rPr>
            </w:pPr>
            <w:r w:rsidRPr="009820EC">
              <w:rPr>
                <w:rFonts w:asciiTheme="minorHAnsi" w:hAnsiTheme="minorHAnsi" w:cstheme="minorHAnsi"/>
                <w:bCs/>
                <w:sz w:val="22"/>
                <w:szCs w:val="22"/>
                <w:lang w:eastAsia="en-US"/>
              </w:rPr>
              <w:t>Session 2 – Constructing simple formulas</w:t>
            </w:r>
          </w:p>
          <w:p w:rsidR="009820EC" w:rsidRPr="009820EC" w:rsidRDefault="009820EC" w:rsidP="009820EC">
            <w:pPr>
              <w:rPr>
                <w:rFonts w:asciiTheme="minorHAnsi" w:hAnsiTheme="minorHAnsi" w:cstheme="minorHAnsi"/>
                <w:bCs/>
                <w:sz w:val="22"/>
                <w:szCs w:val="22"/>
                <w:lang w:eastAsia="en-US"/>
              </w:rPr>
            </w:pPr>
            <w:r w:rsidRPr="009820EC">
              <w:rPr>
                <w:rFonts w:asciiTheme="minorHAnsi" w:hAnsiTheme="minorHAnsi" w:cstheme="minorHAnsi"/>
                <w:bCs/>
                <w:sz w:val="22"/>
                <w:szCs w:val="22"/>
                <w:lang w:eastAsia="en-US"/>
              </w:rPr>
              <w:t>Session 3 – Advanced formulas</w:t>
            </w:r>
          </w:p>
          <w:p w:rsidR="009820EC" w:rsidRDefault="009820EC" w:rsidP="009820EC">
            <w:pPr>
              <w:rPr>
                <w:rFonts w:asciiTheme="minorHAnsi" w:hAnsiTheme="minorHAnsi" w:cstheme="minorHAnsi"/>
                <w:bCs/>
                <w:sz w:val="22"/>
                <w:szCs w:val="22"/>
                <w:lang w:eastAsia="en-US"/>
              </w:rPr>
            </w:pPr>
            <w:r w:rsidRPr="009820EC">
              <w:rPr>
                <w:rFonts w:asciiTheme="minorHAnsi" w:hAnsiTheme="minorHAnsi" w:cstheme="minorHAnsi"/>
                <w:bCs/>
                <w:sz w:val="22"/>
                <w:szCs w:val="22"/>
                <w:lang w:eastAsia="en-US"/>
              </w:rPr>
              <w:t>Session 4 – Pivot tables &amp; advanced formulas</w:t>
            </w:r>
          </w:p>
          <w:p w:rsidR="009820EC" w:rsidRDefault="009820EC" w:rsidP="009820EC">
            <w:pPr>
              <w:rPr>
                <w:rFonts w:asciiTheme="minorHAnsi" w:hAnsiTheme="minorHAnsi" w:cstheme="minorHAnsi"/>
                <w:bCs/>
                <w:sz w:val="22"/>
                <w:szCs w:val="22"/>
                <w:lang w:eastAsia="en-US"/>
              </w:rPr>
            </w:pPr>
          </w:p>
          <w:p w:rsidR="009820EC" w:rsidRPr="009820EC" w:rsidRDefault="009820EC" w:rsidP="009820EC">
            <w:pPr>
              <w:rPr>
                <w:rFonts w:asciiTheme="minorHAnsi" w:hAnsiTheme="minorHAnsi" w:cstheme="minorHAnsi"/>
                <w:b/>
                <w:bCs/>
                <w:sz w:val="22"/>
                <w:szCs w:val="22"/>
                <w:lang w:eastAsia="en-US"/>
              </w:rPr>
            </w:pPr>
            <w:r w:rsidRPr="009820EC">
              <w:rPr>
                <w:rFonts w:asciiTheme="minorHAnsi" w:hAnsiTheme="minorHAnsi" w:cstheme="minorHAnsi"/>
                <w:b/>
                <w:bCs/>
                <w:sz w:val="22"/>
                <w:szCs w:val="22"/>
                <w:lang w:eastAsia="en-US"/>
              </w:rPr>
              <w:t>Assertiveness &amp; Confidence Building</w:t>
            </w:r>
          </w:p>
          <w:p w:rsidR="009820EC" w:rsidRDefault="009820EC" w:rsidP="009820EC">
            <w:pPr>
              <w:rPr>
                <w:rFonts w:asciiTheme="minorHAnsi" w:hAnsiTheme="minorHAnsi" w:cstheme="minorHAnsi"/>
                <w:bCs/>
                <w:sz w:val="22"/>
                <w:szCs w:val="22"/>
                <w:lang w:eastAsia="en-US"/>
              </w:rPr>
            </w:pPr>
            <w:r>
              <w:rPr>
                <w:rFonts w:asciiTheme="minorHAnsi" w:hAnsiTheme="minorHAnsi" w:cstheme="minorHAnsi"/>
                <w:bCs/>
                <w:sz w:val="22"/>
                <w:szCs w:val="22"/>
                <w:lang w:eastAsia="en-US"/>
              </w:rPr>
              <w:t>Personal skills inventory</w:t>
            </w:r>
          </w:p>
          <w:p w:rsidR="009820EC" w:rsidRDefault="009820EC" w:rsidP="009820EC">
            <w:pPr>
              <w:rPr>
                <w:rFonts w:asciiTheme="minorHAnsi" w:hAnsiTheme="minorHAnsi" w:cstheme="minorHAnsi"/>
                <w:bCs/>
                <w:sz w:val="22"/>
                <w:szCs w:val="22"/>
                <w:lang w:eastAsia="en-US"/>
              </w:rPr>
            </w:pPr>
            <w:r>
              <w:rPr>
                <w:rFonts w:asciiTheme="minorHAnsi" w:hAnsiTheme="minorHAnsi" w:cstheme="minorHAnsi"/>
                <w:bCs/>
                <w:sz w:val="22"/>
                <w:szCs w:val="22"/>
                <w:lang w:eastAsia="en-US"/>
              </w:rPr>
              <w:t>Assertiveness /aggressiveness / submissiveness</w:t>
            </w:r>
          </w:p>
          <w:p w:rsidR="009820EC" w:rsidRDefault="009820EC" w:rsidP="009820EC">
            <w:pPr>
              <w:rPr>
                <w:rFonts w:asciiTheme="minorHAnsi" w:hAnsiTheme="minorHAnsi" w:cstheme="minorHAnsi"/>
                <w:bCs/>
                <w:sz w:val="22"/>
                <w:szCs w:val="22"/>
                <w:lang w:eastAsia="en-US"/>
              </w:rPr>
            </w:pPr>
          </w:p>
          <w:p w:rsidR="00976DCF" w:rsidRDefault="00976DCF" w:rsidP="009820EC">
            <w:pPr>
              <w:rPr>
                <w:rFonts w:asciiTheme="minorHAnsi" w:hAnsiTheme="minorHAnsi" w:cstheme="minorHAnsi"/>
                <w:bCs/>
                <w:sz w:val="22"/>
                <w:szCs w:val="22"/>
                <w:lang w:eastAsia="en-US"/>
              </w:rPr>
            </w:pPr>
          </w:p>
          <w:p w:rsidR="009820EC" w:rsidRPr="00976DCF" w:rsidRDefault="009820EC" w:rsidP="009820EC">
            <w:pPr>
              <w:rPr>
                <w:rFonts w:asciiTheme="minorHAnsi" w:hAnsiTheme="minorHAnsi" w:cstheme="minorHAnsi"/>
                <w:b/>
                <w:bCs/>
                <w:sz w:val="22"/>
                <w:szCs w:val="22"/>
                <w:lang w:eastAsia="en-US"/>
              </w:rPr>
            </w:pPr>
            <w:r w:rsidRPr="00976DCF">
              <w:rPr>
                <w:rFonts w:asciiTheme="minorHAnsi" w:hAnsiTheme="minorHAnsi" w:cstheme="minorHAnsi"/>
                <w:b/>
                <w:bCs/>
                <w:sz w:val="22"/>
                <w:szCs w:val="22"/>
                <w:lang w:eastAsia="en-US"/>
              </w:rPr>
              <w:t>CV &amp; Interview Skills</w:t>
            </w:r>
          </w:p>
          <w:p w:rsidR="009820EC" w:rsidRDefault="009820EC" w:rsidP="009820EC">
            <w:pPr>
              <w:rPr>
                <w:rFonts w:asciiTheme="minorHAnsi" w:hAnsiTheme="minorHAnsi" w:cstheme="minorHAnsi"/>
                <w:bCs/>
                <w:sz w:val="22"/>
                <w:szCs w:val="22"/>
                <w:lang w:eastAsia="en-US"/>
              </w:rPr>
            </w:pPr>
            <w:r>
              <w:rPr>
                <w:rFonts w:asciiTheme="minorHAnsi" w:hAnsiTheme="minorHAnsi" w:cstheme="minorHAnsi"/>
                <w:bCs/>
                <w:sz w:val="22"/>
                <w:szCs w:val="22"/>
                <w:lang w:eastAsia="en-US"/>
              </w:rPr>
              <w:t>Up to date CV advice</w:t>
            </w:r>
          </w:p>
          <w:p w:rsidR="009820EC" w:rsidRDefault="009820EC" w:rsidP="009820EC">
            <w:pPr>
              <w:rPr>
                <w:rFonts w:asciiTheme="minorHAnsi" w:hAnsiTheme="minorHAnsi" w:cstheme="minorHAnsi"/>
                <w:bCs/>
                <w:sz w:val="22"/>
                <w:szCs w:val="22"/>
                <w:lang w:eastAsia="en-US"/>
              </w:rPr>
            </w:pPr>
            <w:r>
              <w:rPr>
                <w:rFonts w:asciiTheme="minorHAnsi" w:hAnsiTheme="minorHAnsi" w:cstheme="minorHAnsi"/>
                <w:bCs/>
                <w:sz w:val="22"/>
                <w:szCs w:val="22"/>
                <w:lang w:eastAsia="en-US"/>
              </w:rPr>
              <w:t>Promoting transferable skills</w:t>
            </w:r>
          </w:p>
          <w:p w:rsidR="009820EC" w:rsidRDefault="009820EC" w:rsidP="009820EC">
            <w:pPr>
              <w:rPr>
                <w:rFonts w:asciiTheme="minorHAnsi" w:hAnsiTheme="minorHAnsi" w:cstheme="minorHAnsi"/>
                <w:bCs/>
                <w:sz w:val="22"/>
                <w:szCs w:val="22"/>
                <w:lang w:eastAsia="en-US"/>
              </w:rPr>
            </w:pPr>
            <w:r>
              <w:rPr>
                <w:rFonts w:asciiTheme="minorHAnsi" w:hAnsiTheme="minorHAnsi" w:cstheme="minorHAnsi"/>
                <w:bCs/>
                <w:sz w:val="22"/>
                <w:szCs w:val="22"/>
                <w:lang w:eastAsia="en-US"/>
              </w:rPr>
              <w:t>Tailoring CVs for specific jobs</w:t>
            </w:r>
          </w:p>
          <w:p w:rsidR="009820EC" w:rsidRDefault="009820EC" w:rsidP="009820EC">
            <w:pPr>
              <w:rPr>
                <w:rFonts w:asciiTheme="minorHAnsi" w:hAnsiTheme="minorHAnsi" w:cstheme="minorHAnsi"/>
                <w:bCs/>
                <w:sz w:val="22"/>
                <w:szCs w:val="22"/>
                <w:lang w:eastAsia="en-US"/>
              </w:rPr>
            </w:pPr>
            <w:r>
              <w:rPr>
                <w:rFonts w:asciiTheme="minorHAnsi" w:hAnsiTheme="minorHAnsi" w:cstheme="minorHAnsi"/>
                <w:bCs/>
                <w:sz w:val="22"/>
                <w:szCs w:val="22"/>
                <w:lang w:eastAsia="en-US"/>
              </w:rPr>
              <w:t>Successful interview techniques</w:t>
            </w:r>
          </w:p>
          <w:p w:rsidR="009820EC" w:rsidRDefault="009820EC" w:rsidP="009820EC">
            <w:pPr>
              <w:rPr>
                <w:rFonts w:asciiTheme="minorHAnsi" w:hAnsiTheme="minorHAnsi" w:cstheme="minorHAnsi"/>
                <w:bCs/>
                <w:sz w:val="22"/>
                <w:szCs w:val="22"/>
                <w:lang w:eastAsia="en-US"/>
              </w:rPr>
            </w:pPr>
            <w:r>
              <w:rPr>
                <w:rFonts w:asciiTheme="minorHAnsi" w:hAnsiTheme="minorHAnsi" w:cstheme="minorHAnsi"/>
                <w:bCs/>
                <w:sz w:val="22"/>
                <w:szCs w:val="22"/>
                <w:lang w:eastAsia="en-US"/>
              </w:rPr>
              <w:t>Job search ideas &amp; planning</w:t>
            </w:r>
          </w:p>
          <w:p w:rsidR="009820EC" w:rsidRDefault="009820EC" w:rsidP="009820EC">
            <w:pPr>
              <w:rPr>
                <w:rFonts w:asciiTheme="minorHAnsi" w:hAnsiTheme="minorHAnsi" w:cstheme="minorHAnsi"/>
                <w:b/>
                <w:bCs/>
                <w:lang w:eastAsia="en-US"/>
              </w:rPr>
            </w:pPr>
          </w:p>
          <w:p w:rsidR="00976DCF" w:rsidRPr="00976DCF" w:rsidRDefault="00976DCF" w:rsidP="009820EC">
            <w:pPr>
              <w:rPr>
                <w:rFonts w:asciiTheme="minorHAnsi" w:hAnsiTheme="minorHAnsi" w:cstheme="minorHAnsi"/>
                <w:b/>
                <w:bCs/>
                <w:sz w:val="18"/>
                <w:lang w:eastAsia="en-US"/>
              </w:rPr>
            </w:pPr>
          </w:p>
          <w:p w:rsidR="00976DCF" w:rsidRPr="00976DCF" w:rsidRDefault="00976DCF" w:rsidP="00976DCF">
            <w:pPr>
              <w:rPr>
                <w:rFonts w:asciiTheme="minorHAnsi" w:hAnsiTheme="minorHAnsi" w:cstheme="minorHAnsi"/>
                <w:b/>
                <w:bCs/>
                <w:sz w:val="22"/>
                <w:szCs w:val="22"/>
                <w:lang w:eastAsia="en-US"/>
              </w:rPr>
            </w:pPr>
            <w:r>
              <w:rPr>
                <w:rFonts w:asciiTheme="minorHAnsi" w:hAnsiTheme="minorHAnsi" w:cstheme="minorHAnsi"/>
                <w:b/>
                <w:bCs/>
                <w:sz w:val="22"/>
                <w:szCs w:val="22"/>
                <w:lang w:eastAsia="en-US"/>
              </w:rPr>
              <w:t>Introduction to Project Management</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Project lifecycle</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Projects v business as usual</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Measuring project outcomes</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Using Gantt charts</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Risks and Issues</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Project software</w:t>
            </w:r>
          </w:p>
          <w:p w:rsidR="00976DCF" w:rsidRDefault="00976DCF" w:rsidP="00976DCF">
            <w:pPr>
              <w:rPr>
                <w:rFonts w:asciiTheme="minorHAnsi" w:hAnsiTheme="minorHAnsi" w:cstheme="minorHAnsi"/>
                <w:bCs/>
                <w:sz w:val="22"/>
                <w:szCs w:val="22"/>
                <w:lang w:eastAsia="en-US"/>
              </w:rPr>
            </w:pPr>
          </w:p>
          <w:p w:rsidR="00976DCF" w:rsidRPr="00976DCF" w:rsidRDefault="00976DCF" w:rsidP="00976DCF">
            <w:pPr>
              <w:rPr>
                <w:rFonts w:asciiTheme="minorHAnsi" w:hAnsiTheme="minorHAnsi" w:cstheme="minorHAnsi"/>
                <w:b/>
                <w:bCs/>
                <w:sz w:val="22"/>
                <w:szCs w:val="22"/>
                <w:lang w:eastAsia="en-US"/>
              </w:rPr>
            </w:pPr>
            <w:r w:rsidRPr="00976DCF">
              <w:rPr>
                <w:rFonts w:asciiTheme="minorHAnsi" w:hAnsiTheme="minorHAnsi" w:cstheme="minorHAnsi"/>
                <w:b/>
                <w:bCs/>
                <w:sz w:val="22"/>
                <w:szCs w:val="22"/>
                <w:lang w:eastAsia="en-US"/>
              </w:rPr>
              <w:t>Mindfulness</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Techniques to reduce stress &amp; anxiety</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Boost your concentration and wellbeing</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Breathing, relaxation and coping mechanisms</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Self-realisation to strengthen resilience</w:t>
            </w:r>
          </w:p>
          <w:p w:rsidR="00976DCF" w:rsidRDefault="00976DCF" w:rsidP="00976DCF">
            <w:pPr>
              <w:rPr>
                <w:rFonts w:asciiTheme="minorHAnsi" w:hAnsiTheme="minorHAnsi" w:cstheme="minorHAnsi"/>
                <w:bCs/>
                <w:sz w:val="22"/>
                <w:szCs w:val="22"/>
                <w:lang w:eastAsia="en-US"/>
              </w:rPr>
            </w:pPr>
          </w:p>
          <w:p w:rsidR="00976DCF" w:rsidRPr="00976DCF" w:rsidRDefault="00976DCF" w:rsidP="00976DCF">
            <w:pPr>
              <w:rPr>
                <w:rFonts w:asciiTheme="minorHAnsi" w:hAnsiTheme="minorHAnsi" w:cstheme="minorHAnsi"/>
                <w:b/>
                <w:bCs/>
                <w:sz w:val="22"/>
                <w:szCs w:val="22"/>
                <w:lang w:eastAsia="en-US"/>
              </w:rPr>
            </w:pPr>
            <w:r w:rsidRPr="00976DCF">
              <w:rPr>
                <w:rFonts w:asciiTheme="minorHAnsi" w:hAnsiTheme="minorHAnsi" w:cstheme="minorHAnsi"/>
                <w:b/>
                <w:bCs/>
                <w:sz w:val="22"/>
                <w:szCs w:val="22"/>
                <w:lang w:eastAsia="en-US"/>
              </w:rPr>
              <w:t>Personal Planning &amp; Organisational Skills</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Organising personal time</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Schedules and milestones</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Planning tasks and actions</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Manage emails</w:t>
            </w:r>
          </w:p>
          <w:p w:rsidR="00976DCF" w:rsidRDefault="00976DCF"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Personal planning software</w:t>
            </w:r>
          </w:p>
          <w:p w:rsidR="004F65A4" w:rsidRDefault="004F65A4" w:rsidP="00976DCF">
            <w:pPr>
              <w:rPr>
                <w:rFonts w:asciiTheme="minorHAnsi" w:hAnsiTheme="minorHAnsi" w:cstheme="minorHAnsi"/>
                <w:bCs/>
                <w:sz w:val="22"/>
                <w:szCs w:val="22"/>
                <w:lang w:eastAsia="en-US"/>
              </w:rPr>
            </w:pPr>
          </w:p>
          <w:p w:rsidR="004F65A4" w:rsidRPr="004F65A4" w:rsidRDefault="004F65A4" w:rsidP="00976DCF">
            <w:pPr>
              <w:rPr>
                <w:rFonts w:asciiTheme="minorHAnsi" w:hAnsiTheme="minorHAnsi" w:cstheme="minorHAnsi"/>
                <w:b/>
                <w:bCs/>
                <w:sz w:val="22"/>
                <w:szCs w:val="22"/>
                <w:lang w:eastAsia="en-US"/>
              </w:rPr>
            </w:pPr>
            <w:r w:rsidRPr="004F65A4">
              <w:rPr>
                <w:rFonts w:asciiTheme="minorHAnsi" w:hAnsiTheme="minorHAnsi" w:cstheme="minorHAnsi"/>
                <w:b/>
                <w:bCs/>
                <w:sz w:val="22"/>
                <w:szCs w:val="22"/>
                <w:lang w:eastAsia="en-US"/>
              </w:rPr>
              <w:t>Start your own business</w:t>
            </w:r>
          </w:p>
          <w:p w:rsidR="004F65A4" w:rsidRDefault="004F65A4"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Generating business ideas</w:t>
            </w:r>
          </w:p>
          <w:p w:rsidR="004F65A4" w:rsidRDefault="004F65A4"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Funding and finance</w:t>
            </w:r>
          </w:p>
          <w:p w:rsidR="004F65A4" w:rsidRDefault="004F65A4"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Legal entities of business</w:t>
            </w:r>
          </w:p>
          <w:p w:rsidR="004F65A4" w:rsidRDefault="004F65A4"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Accounts and HMRC</w:t>
            </w:r>
          </w:p>
          <w:p w:rsidR="004F65A4" w:rsidRDefault="004F65A4"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Marketing, advertising &amp; social media</w:t>
            </w:r>
          </w:p>
          <w:p w:rsidR="004F65A4" w:rsidRDefault="004F65A4" w:rsidP="00976DCF">
            <w:pPr>
              <w:rPr>
                <w:rFonts w:asciiTheme="minorHAnsi" w:hAnsiTheme="minorHAnsi" w:cstheme="minorHAnsi"/>
                <w:bCs/>
                <w:sz w:val="22"/>
                <w:szCs w:val="22"/>
                <w:lang w:eastAsia="en-US"/>
              </w:rPr>
            </w:pPr>
          </w:p>
          <w:p w:rsidR="004F65A4" w:rsidRPr="004F65A4" w:rsidRDefault="004F65A4" w:rsidP="00976DCF">
            <w:pPr>
              <w:rPr>
                <w:rFonts w:asciiTheme="minorHAnsi" w:hAnsiTheme="minorHAnsi" w:cstheme="minorHAnsi"/>
                <w:b/>
                <w:bCs/>
                <w:sz w:val="22"/>
                <w:szCs w:val="22"/>
                <w:lang w:eastAsia="en-US"/>
              </w:rPr>
            </w:pPr>
            <w:r w:rsidRPr="004F65A4">
              <w:rPr>
                <w:rFonts w:asciiTheme="minorHAnsi" w:hAnsiTheme="minorHAnsi" w:cstheme="minorHAnsi"/>
                <w:b/>
                <w:bCs/>
                <w:sz w:val="22"/>
                <w:szCs w:val="22"/>
                <w:lang w:eastAsia="en-US"/>
              </w:rPr>
              <w:t>Writing with clarity</w:t>
            </w:r>
          </w:p>
          <w:p w:rsidR="004F65A4" w:rsidRDefault="004F65A4"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Communicate effectively in writing</w:t>
            </w:r>
          </w:p>
          <w:p w:rsidR="004F65A4" w:rsidRDefault="004F65A4"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Grammar refresher</w:t>
            </w:r>
          </w:p>
          <w:p w:rsidR="004F65A4" w:rsidRDefault="004F65A4"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Apply principles of effective writing</w:t>
            </w:r>
          </w:p>
          <w:p w:rsidR="004F65A4" w:rsidRDefault="004F65A4" w:rsidP="00976DCF">
            <w:pPr>
              <w:rPr>
                <w:rFonts w:asciiTheme="minorHAnsi" w:hAnsiTheme="minorHAnsi" w:cstheme="minorHAnsi"/>
                <w:bCs/>
                <w:sz w:val="22"/>
                <w:szCs w:val="22"/>
                <w:lang w:eastAsia="en-US"/>
              </w:rPr>
            </w:pPr>
            <w:r>
              <w:rPr>
                <w:rFonts w:asciiTheme="minorHAnsi" w:hAnsiTheme="minorHAnsi" w:cstheme="minorHAnsi"/>
                <w:bCs/>
                <w:sz w:val="22"/>
                <w:szCs w:val="22"/>
                <w:lang w:eastAsia="en-US"/>
              </w:rPr>
              <w:t>Reviewing and proof reading text</w:t>
            </w:r>
          </w:p>
          <w:p w:rsidR="00976DCF" w:rsidRPr="00B27E09" w:rsidRDefault="00976DCF" w:rsidP="004F65A4">
            <w:pPr>
              <w:rPr>
                <w:rFonts w:asciiTheme="minorHAnsi" w:hAnsiTheme="minorHAnsi" w:cstheme="minorHAnsi"/>
                <w:b/>
                <w:bCs/>
                <w:lang w:eastAsia="en-US"/>
              </w:rPr>
            </w:pPr>
          </w:p>
        </w:tc>
        <w:tc>
          <w:tcPr>
            <w:tcW w:w="2126" w:type="dxa"/>
          </w:tcPr>
          <w:p w:rsidR="00803624" w:rsidRDefault="007844D1"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lastRenderedPageBreak/>
              <w:t>Free of charge</w:t>
            </w:r>
          </w:p>
          <w:p w:rsidR="007844D1" w:rsidRDefault="007844D1"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2-3 pm</w:t>
            </w:r>
          </w:p>
          <w:p w:rsidR="009820EC" w:rsidRDefault="009820EC"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5</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w:t>
            </w:r>
          </w:p>
          <w:p w:rsidR="009820EC" w:rsidRDefault="009820EC"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12</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w:t>
            </w:r>
          </w:p>
          <w:p w:rsidR="009820EC" w:rsidRDefault="009820EC"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19</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w:t>
            </w:r>
          </w:p>
          <w:p w:rsidR="009820EC" w:rsidRDefault="009820EC"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26</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w:t>
            </w:r>
          </w:p>
          <w:p w:rsidR="009820EC" w:rsidRDefault="009820EC" w:rsidP="009820EC">
            <w:pPr>
              <w:rPr>
                <w:rFonts w:asciiTheme="minorHAnsi" w:eastAsia="Times New Roman" w:hAnsiTheme="minorHAnsi" w:cstheme="minorHAnsi"/>
                <w:color w:val="000000"/>
                <w:sz w:val="22"/>
                <w:szCs w:val="22"/>
              </w:rPr>
            </w:pPr>
          </w:p>
          <w:p w:rsidR="004F65A4" w:rsidRDefault="004F65A4"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10-11.30 am</w:t>
            </w: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w:t>
            </w:r>
          </w:p>
          <w:p w:rsidR="009820EC" w:rsidRDefault="009820EC"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14</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w:t>
            </w:r>
          </w:p>
          <w:p w:rsidR="009820EC" w:rsidRDefault="009820EC"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21</w:t>
            </w:r>
            <w:r w:rsidRPr="009820EC">
              <w:rPr>
                <w:rFonts w:asciiTheme="minorHAnsi" w:eastAsia="Times New Roman" w:hAnsiTheme="minorHAnsi" w:cstheme="minorHAnsi"/>
                <w:color w:val="000000"/>
                <w:sz w:val="22"/>
                <w:szCs w:val="22"/>
                <w:vertAlign w:val="superscript"/>
              </w:rPr>
              <w:t>st</w:t>
            </w:r>
            <w:r>
              <w:rPr>
                <w:rFonts w:asciiTheme="minorHAnsi" w:eastAsia="Times New Roman" w:hAnsiTheme="minorHAnsi" w:cstheme="minorHAnsi"/>
                <w:color w:val="000000"/>
                <w:sz w:val="22"/>
                <w:szCs w:val="22"/>
              </w:rPr>
              <w:t xml:space="preserve"> May</w:t>
            </w: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28</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w:t>
            </w:r>
          </w:p>
          <w:p w:rsidR="009820EC" w:rsidRDefault="009820EC"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09:30 – 15:00 </w:t>
            </w:r>
          </w:p>
          <w:p w:rsidR="009820EC" w:rsidRPr="004F65A4" w:rsidRDefault="009820EC" w:rsidP="009820EC">
            <w:pPr>
              <w:rPr>
                <w:rFonts w:asciiTheme="minorHAnsi" w:eastAsia="Times New Roman" w:hAnsiTheme="minorHAnsi" w:cstheme="minorHAnsi"/>
                <w:b/>
                <w:color w:val="000000"/>
                <w:sz w:val="22"/>
                <w:szCs w:val="22"/>
              </w:rPr>
            </w:pPr>
            <w:r w:rsidRPr="004F65A4">
              <w:rPr>
                <w:rFonts w:asciiTheme="minorHAnsi" w:eastAsia="Times New Roman" w:hAnsiTheme="minorHAnsi" w:cstheme="minorHAnsi"/>
                <w:b/>
                <w:color w:val="000000"/>
                <w:sz w:val="22"/>
                <w:szCs w:val="22"/>
              </w:rPr>
              <w:t>Webinar dates:</w:t>
            </w: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14</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 2020</w:t>
            </w: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18</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June 2020</w:t>
            </w:r>
          </w:p>
          <w:p w:rsidR="009820EC" w:rsidRDefault="009820EC"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16</w:t>
            </w:r>
            <w:r w:rsidRPr="009820EC">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July 2020</w:t>
            </w:r>
          </w:p>
          <w:p w:rsidR="009820EC" w:rsidRPr="00976DCF" w:rsidRDefault="009820EC" w:rsidP="009820EC">
            <w:pPr>
              <w:rPr>
                <w:rFonts w:asciiTheme="minorHAnsi" w:eastAsia="Times New Roman" w:hAnsiTheme="minorHAnsi" w:cstheme="minorHAnsi"/>
                <w:color w:val="000000"/>
                <w:sz w:val="16"/>
                <w:szCs w:val="22"/>
              </w:rPr>
            </w:pPr>
          </w:p>
          <w:p w:rsidR="00976DCF" w:rsidRDefault="00976DCF" w:rsidP="009820EC">
            <w:pPr>
              <w:rPr>
                <w:rFonts w:asciiTheme="minorHAnsi" w:eastAsia="Times New Roman" w:hAnsiTheme="minorHAnsi" w:cstheme="minorHAnsi"/>
                <w:color w:val="000000"/>
                <w:sz w:val="22"/>
                <w:szCs w:val="22"/>
              </w:rPr>
            </w:pP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09:30 – 15:00</w:t>
            </w:r>
          </w:p>
          <w:p w:rsidR="00976DCF" w:rsidRPr="004F65A4" w:rsidRDefault="00976DCF" w:rsidP="009820EC">
            <w:pPr>
              <w:rPr>
                <w:rFonts w:asciiTheme="minorHAnsi" w:eastAsia="Times New Roman" w:hAnsiTheme="minorHAnsi" w:cstheme="minorHAnsi"/>
                <w:b/>
                <w:color w:val="000000"/>
                <w:sz w:val="22"/>
                <w:szCs w:val="22"/>
              </w:rPr>
            </w:pPr>
            <w:r w:rsidRPr="004F65A4">
              <w:rPr>
                <w:rFonts w:asciiTheme="minorHAnsi" w:eastAsia="Times New Roman" w:hAnsiTheme="minorHAnsi" w:cstheme="minorHAnsi"/>
                <w:b/>
                <w:color w:val="000000"/>
                <w:sz w:val="22"/>
                <w:szCs w:val="22"/>
              </w:rPr>
              <w:t>Webinar dates:</w:t>
            </w: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w:t>
            </w:r>
            <w:r w:rsidRPr="00976DCF">
              <w:rPr>
                <w:rFonts w:asciiTheme="minorHAnsi" w:eastAsia="Times New Roman" w:hAnsiTheme="minorHAnsi" w:cstheme="minorHAnsi"/>
                <w:color w:val="000000"/>
                <w:sz w:val="22"/>
                <w:szCs w:val="22"/>
                <w:vertAlign w:val="superscript"/>
              </w:rPr>
              <w:t>st</w:t>
            </w:r>
            <w:r>
              <w:rPr>
                <w:rFonts w:asciiTheme="minorHAnsi" w:eastAsia="Times New Roman" w:hAnsiTheme="minorHAnsi" w:cstheme="minorHAnsi"/>
                <w:color w:val="000000"/>
                <w:sz w:val="22"/>
                <w:szCs w:val="22"/>
              </w:rPr>
              <w:t xml:space="preserve"> June 2020</w:t>
            </w: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25</w:t>
            </w:r>
            <w:r w:rsidRPr="00976DCF">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June 2020</w:t>
            </w: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lastRenderedPageBreak/>
              <w:t>30</w:t>
            </w:r>
            <w:r w:rsidRPr="00976DCF">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July 2020</w:t>
            </w:r>
          </w:p>
          <w:p w:rsidR="00976DCF" w:rsidRDefault="00976DCF" w:rsidP="009820EC">
            <w:pPr>
              <w:rPr>
                <w:rFonts w:asciiTheme="minorHAnsi" w:eastAsia="Times New Roman" w:hAnsiTheme="minorHAnsi" w:cstheme="minorHAnsi"/>
                <w:color w:val="000000"/>
                <w:sz w:val="22"/>
                <w:szCs w:val="22"/>
              </w:rPr>
            </w:pPr>
          </w:p>
          <w:p w:rsidR="004F65A4" w:rsidRDefault="004F65A4" w:rsidP="009820EC">
            <w:pPr>
              <w:rPr>
                <w:rFonts w:asciiTheme="minorHAnsi" w:eastAsia="Times New Roman" w:hAnsiTheme="minorHAnsi" w:cstheme="minorHAnsi"/>
                <w:color w:val="000000"/>
                <w:sz w:val="22"/>
                <w:szCs w:val="22"/>
              </w:rPr>
            </w:pPr>
          </w:p>
          <w:p w:rsidR="00976DCF" w:rsidRDefault="00976DCF" w:rsidP="009820EC">
            <w:pPr>
              <w:rPr>
                <w:rFonts w:asciiTheme="minorHAnsi" w:eastAsia="Times New Roman" w:hAnsiTheme="minorHAnsi" w:cstheme="minorHAnsi"/>
                <w:color w:val="000000"/>
                <w:sz w:val="22"/>
                <w:szCs w:val="22"/>
              </w:rPr>
            </w:pPr>
          </w:p>
          <w:p w:rsidR="00976DCF" w:rsidRDefault="00976DCF" w:rsidP="00976DCF">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09:30 – 15:00</w:t>
            </w:r>
          </w:p>
          <w:p w:rsidR="00976DCF" w:rsidRPr="004F65A4" w:rsidRDefault="00976DCF" w:rsidP="00976DCF">
            <w:pPr>
              <w:rPr>
                <w:rFonts w:asciiTheme="minorHAnsi" w:eastAsia="Times New Roman" w:hAnsiTheme="minorHAnsi" w:cstheme="minorHAnsi"/>
                <w:b/>
                <w:color w:val="000000"/>
                <w:sz w:val="22"/>
                <w:szCs w:val="22"/>
              </w:rPr>
            </w:pPr>
            <w:r w:rsidRPr="004F65A4">
              <w:rPr>
                <w:rFonts w:asciiTheme="minorHAnsi" w:eastAsia="Times New Roman" w:hAnsiTheme="minorHAnsi" w:cstheme="minorHAnsi"/>
                <w:b/>
                <w:color w:val="000000"/>
                <w:sz w:val="22"/>
                <w:szCs w:val="22"/>
              </w:rPr>
              <w:t>Webinar dates:</w:t>
            </w:r>
          </w:p>
          <w:p w:rsidR="00976DCF" w:rsidRDefault="00976DCF" w:rsidP="00976DCF">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27</w:t>
            </w:r>
            <w:r w:rsidRPr="00976DCF">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April 2020</w:t>
            </w:r>
          </w:p>
          <w:p w:rsidR="00976DCF" w:rsidRDefault="00976DCF" w:rsidP="00976DCF">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12</w:t>
            </w:r>
            <w:r w:rsidRPr="00976DCF">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 2020</w:t>
            </w:r>
          </w:p>
          <w:p w:rsidR="00976DCF" w:rsidRDefault="00976DCF" w:rsidP="00976DCF">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14</w:t>
            </w:r>
            <w:r w:rsidRPr="00976DCF">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July 2020</w:t>
            </w:r>
          </w:p>
          <w:p w:rsidR="00976DCF" w:rsidRDefault="00976DCF" w:rsidP="00976DCF">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23</w:t>
            </w:r>
            <w:r w:rsidRPr="00976DCF">
              <w:rPr>
                <w:rFonts w:asciiTheme="minorHAnsi" w:eastAsia="Times New Roman" w:hAnsiTheme="minorHAnsi" w:cstheme="minorHAnsi"/>
                <w:color w:val="000000"/>
                <w:sz w:val="22"/>
                <w:szCs w:val="22"/>
                <w:vertAlign w:val="superscript"/>
              </w:rPr>
              <w:t>rd</w:t>
            </w:r>
            <w:r>
              <w:rPr>
                <w:rFonts w:asciiTheme="minorHAnsi" w:eastAsia="Times New Roman" w:hAnsiTheme="minorHAnsi" w:cstheme="minorHAnsi"/>
                <w:color w:val="000000"/>
                <w:sz w:val="22"/>
                <w:szCs w:val="22"/>
              </w:rPr>
              <w:t xml:space="preserve"> July 2020</w:t>
            </w:r>
          </w:p>
          <w:p w:rsidR="00976DCF" w:rsidRDefault="00976DCF" w:rsidP="00976DCF">
            <w:pPr>
              <w:rPr>
                <w:rFonts w:asciiTheme="minorHAnsi" w:eastAsia="Times New Roman" w:hAnsiTheme="minorHAnsi" w:cstheme="minorHAnsi"/>
                <w:color w:val="000000"/>
                <w:sz w:val="22"/>
                <w:szCs w:val="22"/>
              </w:rPr>
            </w:pPr>
          </w:p>
          <w:p w:rsidR="00976DCF" w:rsidRDefault="00976DCF" w:rsidP="009820EC">
            <w:pPr>
              <w:rPr>
                <w:rFonts w:asciiTheme="minorHAnsi" w:eastAsia="Times New Roman" w:hAnsiTheme="minorHAnsi" w:cstheme="minorHAnsi"/>
                <w:color w:val="000000"/>
                <w:sz w:val="22"/>
                <w:szCs w:val="22"/>
              </w:rPr>
            </w:pPr>
          </w:p>
          <w:p w:rsidR="004F65A4" w:rsidRDefault="004F65A4" w:rsidP="009820EC">
            <w:pPr>
              <w:rPr>
                <w:rFonts w:asciiTheme="minorHAnsi" w:eastAsia="Times New Roman" w:hAnsiTheme="minorHAnsi" w:cstheme="minorHAnsi"/>
                <w:color w:val="000000"/>
                <w:sz w:val="22"/>
                <w:szCs w:val="22"/>
              </w:rPr>
            </w:pPr>
          </w:p>
          <w:p w:rsidR="00976DCF" w:rsidRPr="00976DCF" w:rsidRDefault="00976DCF" w:rsidP="009820EC">
            <w:pPr>
              <w:rPr>
                <w:rFonts w:asciiTheme="minorHAnsi" w:eastAsia="Times New Roman" w:hAnsiTheme="minorHAnsi" w:cstheme="minorHAnsi"/>
                <w:color w:val="000000"/>
                <w:sz w:val="14"/>
                <w:szCs w:val="22"/>
              </w:rPr>
            </w:pP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09:30 – 15:00</w:t>
            </w:r>
          </w:p>
          <w:p w:rsidR="00976DCF" w:rsidRPr="004F65A4" w:rsidRDefault="00976DCF" w:rsidP="009820EC">
            <w:pPr>
              <w:rPr>
                <w:rFonts w:asciiTheme="minorHAnsi" w:eastAsia="Times New Roman" w:hAnsiTheme="minorHAnsi" w:cstheme="minorHAnsi"/>
                <w:b/>
                <w:color w:val="000000"/>
                <w:sz w:val="22"/>
                <w:szCs w:val="22"/>
              </w:rPr>
            </w:pPr>
            <w:r w:rsidRPr="004F65A4">
              <w:rPr>
                <w:rFonts w:asciiTheme="minorHAnsi" w:eastAsia="Times New Roman" w:hAnsiTheme="minorHAnsi" w:cstheme="minorHAnsi"/>
                <w:b/>
                <w:color w:val="000000"/>
                <w:sz w:val="22"/>
                <w:szCs w:val="22"/>
              </w:rPr>
              <w:t>Webinar dates:</w:t>
            </w: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28</w:t>
            </w:r>
            <w:r w:rsidRPr="00976DCF">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April 2020</w:t>
            </w: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26</w:t>
            </w:r>
            <w:r w:rsidRPr="00976DCF">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 2020</w:t>
            </w: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9</w:t>
            </w:r>
            <w:r w:rsidRPr="00976DCF">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June 2020</w:t>
            </w:r>
          </w:p>
          <w:p w:rsidR="00976DCF" w:rsidRP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w:t>
            </w:r>
            <w:r w:rsidRPr="00976DCF">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July 2020</w:t>
            </w:r>
          </w:p>
          <w:p w:rsidR="009820EC" w:rsidRDefault="009820EC" w:rsidP="009820EC">
            <w:pPr>
              <w:rPr>
                <w:rFonts w:asciiTheme="minorHAnsi" w:eastAsia="Times New Roman" w:hAnsiTheme="minorHAnsi" w:cstheme="minorHAnsi"/>
                <w:color w:val="000000"/>
                <w:sz w:val="22"/>
                <w:szCs w:val="22"/>
              </w:rPr>
            </w:pPr>
          </w:p>
          <w:p w:rsidR="004F65A4" w:rsidRDefault="004F65A4" w:rsidP="009820EC">
            <w:pPr>
              <w:rPr>
                <w:rFonts w:asciiTheme="minorHAnsi" w:eastAsia="Times New Roman" w:hAnsiTheme="minorHAnsi" w:cstheme="minorHAnsi"/>
                <w:color w:val="000000"/>
                <w:sz w:val="22"/>
                <w:szCs w:val="22"/>
              </w:rPr>
            </w:pPr>
          </w:p>
          <w:p w:rsidR="00976DCF" w:rsidRDefault="00976DCF" w:rsidP="009820EC">
            <w:pPr>
              <w:rPr>
                <w:rFonts w:asciiTheme="minorHAnsi" w:eastAsia="Times New Roman" w:hAnsiTheme="minorHAnsi" w:cstheme="minorHAnsi"/>
                <w:color w:val="000000"/>
                <w:sz w:val="22"/>
                <w:szCs w:val="22"/>
              </w:rPr>
            </w:pP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09:30 – 15:00</w:t>
            </w:r>
          </w:p>
          <w:p w:rsidR="00976DCF" w:rsidRPr="004F65A4" w:rsidRDefault="00976DCF" w:rsidP="009820EC">
            <w:pPr>
              <w:rPr>
                <w:rFonts w:asciiTheme="minorHAnsi" w:eastAsia="Times New Roman" w:hAnsiTheme="minorHAnsi" w:cstheme="minorHAnsi"/>
                <w:b/>
                <w:color w:val="000000"/>
                <w:sz w:val="22"/>
                <w:szCs w:val="22"/>
              </w:rPr>
            </w:pPr>
            <w:r w:rsidRPr="004F65A4">
              <w:rPr>
                <w:rFonts w:asciiTheme="minorHAnsi" w:eastAsia="Times New Roman" w:hAnsiTheme="minorHAnsi" w:cstheme="minorHAnsi"/>
                <w:b/>
                <w:color w:val="000000"/>
                <w:sz w:val="22"/>
                <w:szCs w:val="22"/>
              </w:rPr>
              <w:t>Webinar dates:</w:t>
            </w: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21</w:t>
            </w:r>
            <w:r w:rsidRPr="00976DCF">
              <w:rPr>
                <w:rFonts w:asciiTheme="minorHAnsi" w:eastAsia="Times New Roman" w:hAnsiTheme="minorHAnsi" w:cstheme="minorHAnsi"/>
                <w:color w:val="000000"/>
                <w:sz w:val="22"/>
                <w:szCs w:val="22"/>
                <w:vertAlign w:val="superscript"/>
              </w:rPr>
              <w:t>st</w:t>
            </w:r>
            <w:r>
              <w:rPr>
                <w:rFonts w:asciiTheme="minorHAnsi" w:eastAsia="Times New Roman" w:hAnsiTheme="minorHAnsi" w:cstheme="minorHAnsi"/>
                <w:color w:val="000000"/>
                <w:sz w:val="22"/>
                <w:szCs w:val="22"/>
              </w:rPr>
              <w:t xml:space="preserve"> May 2020</w:t>
            </w: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3</w:t>
            </w:r>
            <w:r w:rsidRPr="00976DCF">
              <w:rPr>
                <w:rFonts w:asciiTheme="minorHAnsi" w:eastAsia="Times New Roman" w:hAnsiTheme="minorHAnsi" w:cstheme="minorHAnsi"/>
                <w:color w:val="000000"/>
                <w:sz w:val="22"/>
                <w:szCs w:val="22"/>
                <w:vertAlign w:val="superscript"/>
              </w:rPr>
              <w:t>rd</w:t>
            </w:r>
            <w:r>
              <w:rPr>
                <w:rFonts w:asciiTheme="minorHAnsi" w:eastAsia="Times New Roman" w:hAnsiTheme="minorHAnsi" w:cstheme="minorHAnsi"/>
                <w:color w:val="000000"/>
                <w:sz w:val="22"/>
                <w:szCs w:val="22"/>
              </w:rPr>
              <w:t xml:space="preserve"> June 2020</w:t>
            </w:r>
          </w:p>
          <w:p w:rsidR="00976DCF" w:rsidRDefault="00976DCF"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w:t>
            </w:r>
            <w:r w:rsidRPr="00976DCF">
              <w:rPr>
                <w:rFonts w:asciiTheme="minorHAnsi" w:eastAsia="Times New Roman" w:hAnsiTheme="minorHAnsi" w:cstheme="minorHAnsi"/>
                <w:color w:val="000000"/>
                <w:sz w:val="22"/>
                <w:szCs w:val="22"/>
                <w:vertAlign w:val="superscript"/>
              </w:rPr>
              <w:t>nd</w:t>
            </w:r>
            <w:r>
              <w:rPr>
                <w:rFonts w:asciiTheme="minorHAnsi" w:eastAsia="Times New Roman" w:hAnsiTheme="minorHAnsi" w:cstheme="minorHAnsi"/>
                <w:color w:val="000000"/>
                <w:sz w:val="22"/>
                <w:szCs w:val="22"/>
              </w:rPr>
              <w:t xml:space="preserve"> July</w:t>
            </w:r>
          </w:p>
          <w:p w:rsidR="00976DCF" w:rsidRDefault="00976DCF" w:rsidP="009820EC">
            <w:pPr>
              <w:rPr>
                <w:rFonts w:asciiTheme="minorHAnsi" w:eastAsia="Times New Roman" w:hAnsiTheme="minorHAnsi" w:cstheme="minorHAnsi"/>
                <w:color w:val="000000"/>
                <w:sz w:val="22"/>
                <w:szCs w:val="22"/>
              </w:rPr>
            </w:pPr>
          </w:p>
          <w:p w:rsidR="004F65A4" w:rsidRDefault="004F65A4" w:rsidP="009820EC">
            <w:pPr>
              <w:rPr>
                <w:rFonts w:asciiTheme="minorHAnsi" w:eastAsia="Times New Roman" w:hAnsiTheme="minorHAnsi" w:cstheme="minorHAnsi"/>
                <w:color w:val="000000"/>
                <w:sz w:val="22"/>
                <w:szCs w:val="22"/>
              </w:rPr>
            </w:pPr>
          </w:p>
          <w:p w:rsidR="004F65A4" w:rsidRDefault="004F65A4" w:rsidP="009820EC">
            <w:pPr>
              <w:rPr>
                <w:rFonts w:asciiTheme="minorHAnsi" w:eastAsia="Times New Roman" w:hAnsiTheme="minorHAnsi" w:cstheme="minorHAnsi"/>
                <w:color w:val="000000"/>
                <w:sz w:val="22"/>
                <w:szCs w:val="22"/>
              </w:rPr>
            </w:pPr>
          </w:p>
          <w:p w:rsidR="00976DCF" w:rsidRDefault="004F65A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09:30 – 15:00</w:t>
            </w:r>
          </w:p>
          <w:p w:rsidR="004F65A4" w:rsidRPr="004F65A4" w:rsidRDefault="004F65A4" w:rsidP="009820EC">
            <w:pPr>
              <w:rPr>
                <w:rFonts w:asciiTheme="minorHAnsi" w:eastAsia="Times New Roman" w:hAnsiTheme="minorHAnsi" w:cstheme="minorHAnsi"/>
                <w:b/>
                <w:color w:val="000000"/>
                <w:sz w:val="22"/>
                <w:szCs w:val="22"/>
              </w:rPr>
            </w:pPr>
            <w:r w:rsidRPr="004F65A4">
              <w:rPr>
                <w:rFonts w:asciiTheme="minorHAnsi" w:eastAsia="Times New Roman" w:hAnsiTheme="minorHAnsi" w:cstheme="minorHAnsi"/>
                <w:b/>
                <w:color w:val="000000"/>
                <w:sz w:val="22"/>
                <w:szCs w:val="22"/>
              </w:rPr>
              <w:t>Webinar dates</w:t>
            </w:r>
          </w:p>
          <w:p w:rsidR="004F65A4" w:rsidRDefault="004F65A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29</w:t>
            </w:r>
            <w:r w:rsidRPr="004F65A4">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April 2020</w:t>
            </w:r>
          </w:p>
          <w:p w:rsidR="004F65A4" w:rsidRDefault="004F65A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27</w:t>
            </w:r>
            <w:r w:rsidRPr="004F65A4">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 2020</w:t>
            </w:r>
          </w:p>
          <w:p w:rsidR="004F65A4" w:rsidRDefault="004F65A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29</w:t>
            </w:r>
            <w:r w:rsidRPr="004F65A4">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June 2020</w:t>
            </w:r>
          </w:p>
          <w:p w:rsidR="004F65A4" w:rsidRDefault="004F65A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8</w:t>
            </w:r>
            <w:r w:rsidRPr="004F65A4">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July 2020</w:t>
            </w:r>
          </w:p>
          <w:p w:rsidR="004F65A4" w:rsidRDefault="004F65A4" w:rsidP="009820EC">
            <w:pPr>
              <w:rPr>
                <w:rFonts w:asciiTheme="minorHAnsi" w:eastAsia="Times New Roman" w:hAnsiTheme="minorHAnsi" w:cstheme="minorHAnsi"/>
                <w:color w:val="000000"/>
                <w:sz w:val="22"/>
                <w:szCs w:val="22"/>
              </w:rPr>
            </w:pPr>
          </w:p>
          <w:p w:rsidR="004F65A4" w:rsidRDefault="004F65A4" w:rsidP="009820EC">
            <w:pPr>
              <w:rPr>
                <w:rFonts w:asciiTheme="minorHAnsi" w:eastAsia="Times New Roman" w:hAnsiTheme="minorHAnsi" w:cstheme="minorHAnsi"/>
                <w:color w:val="000000"/>
                <w:sz w:val="22"/>
                <w:szCs w:val="22"/>
              </w:rPr>
            </w:pPr>
          </w:p>
          <w:p w:rsidR="004F65A4" w:rsidRDefault="004F65A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09:30 – 15:00</w:t>
            </w:r>
          </w:p>
          <w:p w:rsidR="004F65A4" w:rsidRPr="004F65A4" w:rsidRDefault="004F65A4" w:rsidP="009820EC">
            <w:pPr>
              <w:rPr>
                <w:rFonts w:asciiTheme="minorHAnsi" w:eastAsia="Times New Roman" w:hAnsiTheme="minorHAnsi" w:cstheme="minorHAnsi"/>
                <w:b/>
                <w:color w:val="000000"/>
                <w:sz w:val="22"/>
                <w:szCs w:val="22"/>
              </w:rPr>
            </w:pPr>
            <w:r w:rsidRPr="004F65A4">
              <w:rPr>
                <w:rFonts w:asciiTheme="minorHAnsi" w:eastAsia="Times New Roman" w:hAnsiTheme="minorHAnsi" w:cstheme="minorHAnsi"/>
                <w:b/>
                <w:color w:val="000000"/>
                <w:sz w:val="22"/>
                <w:szCs w:val="22"/>
              </w:rPr>
              <w:t>Webinar dates</w:t>
            </w:r>
          </w:p>
          <w:p w:rsidR="004F65A4" w:rsidRDefault="004F65A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13</w:t>
            </w:r>
            <w:r w:rsidRPr="004F65A4">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May 2020</w:t>
            </w:r>
          </w:p>
          <w:p w:rsidR="004F65A4" w:rsidRDefault="004F65A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4</w:t>
            </w:r>
            <w:r w:rsidRPr="004F65A4">
              <w:rPr>
                <w:rFonts w:asciiTheme="minorHAnsi" w:eastAsia="Times New Roman" w:hAnsiTheme="minorHAnsi" w:cstheme="minorHAnsi"/>
                <w:color w:val="000000"/>
                <w:sz w:val="22"/>
                <w:szCs w:val="22"/>
                <w:vertAlign w:val="superscript"/>
              </w:rPr>
              <w:t>th</w:t>
            </w:r>
            <w:r>
              <w:rPr>
                <w:rFonts w:asciiTheme="minorHAnsi" w:eastAsia="Times New Roman" w:hAnsiTheme="minorHAnsi" w:cstheme="minorHAnsi"/>
                <w:color w:val="000000"/>
                <w:sz w:val="22"/>
                <w:szCs w:val="22"/>
              </w:rPr>
              <w:t xml:space="preserve"> June 2020</w:t>
            </w:r>
          </w:p>
          <w:p w:rsidR="004F65A4" w:rsidRPr="00B27E09" w:rsidRDefault="004F65A4" w:rsidP="009820EC">
            <w:pPr>
              <w:rPr>
                <w:rFonts w:asciiTheme="minorHAnsi" w:eastAsia="Times New Roman" w:hAnsiTheme="minorHAnsi" w:cstheme="minorHAnsi"/>
                <w:color w:val="000000"/>
                <w:sz w:val="22"/>
                <w:szCs w:val="22"/>
              </w:rPr>
            </w:pPr>
          </w:p>
        </w:tc>
        <w:tc>
          <w:tcPr>
            <w:tcW w:w="2870" w:type="dxa"/>
          </w:tcPr>
          <w:p w:rsidR="00803624" w:rsidRPr="00976DCF" w:rsidRDefault="00976DCF" w:rsidP="009820EC">
            <w:pPr>
              <w:rPr>
                <w:rFonts w:asciiTheme="minorHAnsi" w:hAnsiTheme="minorHAnsi" w:cstheme="minorHAnsi"/>
                <w:color w:val="000000"/>
                <w:sz w:val="22"/>
                <w:szCs w:val="22"/>
              </w:rPr>
            </w:pPr>
            <w:r w:rsidRPr="00976DCF">
              <w:rPr>
                <w:rFonts w:asciiTheme="minorHAnsi" w:hAnsiTheme="minorHAnsi" w:cstheme="minorHAnsi"/>
                <w:color w:val="000000"/>
                <w:sz w:val="22"/>
                <w:szCs w:val="22"/>
              </w:rPr>
              <w:lastRenderedPageBreak/>
              <w:t xml:space="preserve">Email: </w:t>
            </w:r>
            <w:hyperlink r:id="rId14" w:history="1">
              <w:r w:rsidRPr="00976DCF">
                <w:rPr>
                  <w:rStyle w:val="Hyperlink"/>
                  <w:rFonts w:asciiTheme="minorHAnsi" w:hAnsiTheme="minorHAnsi" w:cstheme="minorHAnsi"/>
                  <w:sz w:val="22"/>
                  <w:szCs w:val="22"/>
                </w:rPr>
                <w:t>infor@rhgconsult.co.uk</w:t>
              </w:r>
            </w:hyperlink>
          </w:p>
          <w:p w:rsidR="00976DCF" w:rsidRPr="00976DCF" w:rsidRDefault="00976DCF" w:rsidP="009820EC">
            <w:pPr>
              <w:rPr>
                <w:rFonts w:asciiTheme="minorHAnsi" w:hAnsiTheme="minorHAnsi" w:cstheme="minorHAnsi"/>
                <w:color w:val="000000"/>
                <w:sz w:val="22"/>
                <w:szCs w:val="22"/>
              </w:rPr>
            </w:pPr>
          </w:p>
          <w:p w:rsidR="00976DCF" w:rsidRPr="00B27E09" w:rsidRDefault="00976DCF" w:rsidP="009820EC">
            <w:pPr>
              <w:rPr>
                <w:rFonts w:asciiTheme="minorHAnsi" w:hAnsiTheme="minorHAnsi" w:cstheme="minorHAnsi"/>
                <w:b/>
                <w:color w:val="000000"/>
                <w:sz w:val="22"/>
                <w:szCs w:val="22"/>
              </w:rPr>
            </w:pPr>
            <w:r w:rsidRPr="00976DCF">
              <w:rPr>
                <w:rFonts w:asciiTheme="minorHAnsi" w:hAnsiTheme="minorHAnsi" w:cstheme="minorHAnsi"/>
                <w:color w:val="000000"/>
                <w:sz w:val="22"/>
                <w:szCs w:val="22"/>
              </w:rPr>
              <w:t>Tel@ 0345 603 931</w:t>
            </w:r>
          </w:p>
        </w:tc>
      </w:tr>
      <w:tr w:rsidR="000025C4" w:rsidTr="007F462B">
        <w:tc>
          <w:tcPr>
            <w:tcW w:w="1384" w:type="dxa"/>
          </w:tcPr>
          <w:p w:rsidR="000025C4" w:rsidRDefault="000025C4" w:rsidP="009820EC">
            <w:pPr>
              <w:rPr>
                <w:rFonts w:asciiTheme="minorHAnsi" w:hAnsiTheme="minorHAnsi" w:cstheme="minorHAnsi"/>
                <w:b/>
                <w:bCs/>
                <w:sz w:val="22"/>
                <w:szCs w:val="22"/>
                <w:lang w:eastAsia="en-US"/>
              </w:rPr>
            </w:pPr>
            <w:r w:rsidRPr="000025C4">
              <w:rPr>
                <w:rFonts w:asciiTheme="minorHAnsi" w:hAnsiTheme="minorHAnsi" w:cstheme="minorHAnsi"/>
                <w:b/>
                <w:bCs/>
                <w:sz w:val="22"/>
                <w:szCs w:val="22"/>
                <w:lang w:eastAsia="en-US"/>
              </w:rPr>
              <w:lastRenderedPageBreak/>
              <w:t>SKA Online</w:t>
            </w:r>
          </w:p>
          <w:p w:rsidR="00215B05" w:rsidRPr="000025C4" w:rsidRDefault="00215B05" w:rsidP="009820EC">
            <w:pPr>
              <w:rPr>
                <w:rFonts w:asciiTheme="minorHAnsi" w:hAnsiTheme="minorHAnsi" w:cstheme="minorHAnsi"/>
                <w:b/>
                <w:bCs/>
                <w:sz w:val="22"/>
                <w:szCs w:val="22"/>
                <w:lang w:eastAsia="en-US"/>
              </w:rPr>
            </w:pPr>
            <w:r>
              <w:rPr>
                <w:rFonts w:asciiTheme="minorHAnsi" w:hAnsiTheme="minorHAnsi" w:cstheme="minorHAnsi"/>
                <w:b/>
                <w:bCs/>
                <w:sz w:val="22"/>
                <w:szCs w:val="22"/>
                <w:lang w:eastAsia="en-US"/>
              </w:rPr>
              <w:t>(Riverside Training, Gainsboro</w:t>
            </w:r>
            <w:r w:rsidR="00C04025">
              <w:rPr>
                <w:rFonts w:asciiTheme="minorHAnsi" w:hAnsiTheme="minorHAnsi" w:cstheme="minorHAnsi"/>
                <w:b/>
                <w:bCs/>
                <w:sz w:val="22"/>
                <w:szCs w:val="22"/>
                <w:lang w:eastAsia="en-US"/>
              </w:rPr>
              <w:t>'</w:t>
            </w:r>
            <w:r>
              <w:rPr>
                <w:rFonts w:asciiTheme="minorHAnsi" w:hAnsiTheme="minorHAnsi" w:cstheme="minorHAnsi"/>
                <w:b/>
                <w:bCs/>
                <w:sz w:val="22"/>
                <w:szCs w:val="22"/>
                <w:lang w:eastAsia="en-US"/>
              </w:rPr>
              <w:t>)</w:t>
            </w:r>
          </w:p>
          <w:p w:rsidR="000025C4" w:rsidRPr="000025C4" w:rsidRDefault="000025C4" w:rsidP="009820EC">
            <w:pPr>
              <w:rPr>
                <w:rFonts w:asciiTheme="minorHAnsi" w:hAnsiTheme="minorHAnsi" w:cstheme="minorHAnsi"/>
                <w:b/>
                <w:bCs/>
                <w:sz w:val="22"/>
                <w:szCs w:val="22"/>
                <w:lang w:eastAsia="en-US"/>
              </w:rPr>
            </w:pPr>
          </w:p>
          <w:p w:rsidR="000025C4" w:rsidRPr="000025C4" w:rsidRDefault="000025C4" w:rsidP="009820EC">
            <w:pPr>
              <w:rPr>
                <w:rFonts w:asciiTheme="minorHAnsi" w:hAnsiTheme="minorHAnsi" w:cstheme="minorHAnsi"/>
                <w:b/>
                <w:bCs/>
                <w:sz w:val="22"/>
                <w:szCs w:val="22"/>
                <w:lang w:eastAsia="en-US"/>
              </w:rPr>
            </w:pPr>
            <w:r w:rsidRPr="000025C4">
              <w:rPr>
                <w:rFonts w:asciiTheme="minorHAnsi" w:hAnsiTheme="minorHAnsi" w:cstheme="minorHAnsi"/>
                <w:b/>
                <w:bCs/>
                <w:sz w:val="22"/>
                <w:szCs w:val="22"/>
                <w:lang w:eastAsia="en-US"/>
              </w:rPr>
              <w:t>(LCC funded courses)</w:t>
            </w:r>
          </w:p>
          <w:p w:rsidR="000025C4" w:rsidRPr="000025C4" w:rsidRDefault="000025C4" w:rsidP="009820EC">
            <w:pPr>
              <w:rPr>
                <w:rFonts w:asciiTheme="minorHAnsi" w:hAnsiTheme="minorHAnsi" w:cstheme="minorHAnsi"/>
                <w:b/>
                <w:bCs/>
                <w:sz w:val="22"/>
                <w:szCs w:val="22"/>
                <w:lang w:eastAsia="en-US"/>
              </w:rPr>
            </w:pPr>
          </w:p>
          <w:p w:rsidR="000025C4" w:rsidRPr="000025C4" w:rsidRDefault="000025C4" w:rsidP="009820EC">
            <w:pPr>
              <w:rPr>
                <w:rFonts w:asciiTheme="minorHAnsi" w:hAnsiTheme="minorHAnsi" w:cstheme="minorHAnsi"/>
                <w:b/>
                <w:bCs/>
                <w:sz w:val="22"/>
                <w:szCs w:val="22"/>
                <w:lang w:eastAsia="en-US"/>
              </w:rPr>
            </w:pPr>
          </w:p>
        </w:tc>
        <w:tc>
          <w:tcPr>
            <w:tcW w:w="3544" w:type="dxa"/>
          </w:tcPr>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b/>
                <w:bCs/>
                <w:sz w:val="22"/>
                <w:szCs w:val="22"/>
              </w:rPr>
              <w:lastRenderedPageBreak/>
              <w:t>Introduction to British Sign Language and understanding hearing loss </w:t>
            </w:r>
            <w:r w:rsidRPr="000025C4">
              <w:rPr>
                <w:rFonts w:asciiTheme="minorHAnsi" w:hAnsiTheme="minorHAnsi" w:cstheme="minorHAnsi"/>
                <w:sz w:val="22"/>
                <w:szCs w:val="22"/>
              </w:rPr>
              <w:br/>
            </w:r>
            <w:r w:rsidRPr="000025C4">
              <w:rPr>
                <w:rFonts w:asciiTheme="minorHAnsi" w:hAnsiTheme="minorHAnsi" w:cstheme="minorHAnsi"/>
                <w:sz w:val="22"/>
                <w:szCs w:val="22"/>
              </w:rPr>
              <w:br/>
              <w:t>Online training - 10 hours </w:t>
            </w:r>
            <w:r w:rsidRPr="000025C4">
              <w:rPr>
                <w:rFonts w:asciiTheme="minorHAnsi" w:hAnsiTheme="minorHAnsi" w:cstheme="minorHAnsi"/>
                <w:sz w:val="22"/>
                <w:szCs w:val="22"/>
              </w:rPr>
              <w:br/>
              <w:t xml:space="preserve">This course will help you understand ways to manage communication with people who have hearing </w:t>
            </w:r>
            <w:r w:rsidRPr="000025C4">
              <w:rPr>
                <w:rFonts w:asciiTheme="minorHAnsi" w:hAnsiTheme="minorHAnsi" w:cstheme="minorHAnsi"/>
                <w:sz w:val="22"/>
                <w:szCs w:val="22"/>
              </w:rPr>
              <w:lastRenderedPageBreak/>
              <w:t>loss.  Learn how to use sign language to communicate and hold brief conversations.  The course material will be adapted to vocabulary for each person for example, the care, retail, education sector.</w:t>
            </w:r>
          </w:p>
          <w:p w:rsidR="000025C4" w:rsidRDefault="000025C4" w:rsidP="000025C4"/>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b/>
                <w:bCs/>
                <w:sz w:val="22"/>
                <w:szCs w:val="22"/>
              </w:rPr>
              <w:t>The skilled helper - an introduction to the skills needed to be a counsellor, support worker, coach or mentor</w:t>
            </w:r>
          </w:p>
          <w:p w:rsidR="000025C4" w:rsidRP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Online training - 10 hours </w:t>
            </w:r>
          </w:p>
          <w:p w:rsidR="000025C4" w:rsidRDefault="000025C4" w:rsidP="000025C4">
            <w:r w:rsidRPr="000025C4">
              <w:rPr>
                <w:rFonts w:asciiTheme="minorHAnsi" w:hAnsiTheme="minorHAnsi" w:cstheme="minorHAnsi"/>
                <w:sz w:val="22"/>
                <w:szCs w:val="22"/>
              </w:rPr>
              <w:t>This course will help you understand the skills needed to work with people in a support role.  Learn how to effectively listen, and process information to work through to an action plan.  You will look at the ethics involved within each role and professional qualifications required.  The course material will be adapted for each person for example, the care, education or</w:t>
            </w:r>
            <w:r>
              <w:t xml:space="preserve"> health sector</w:t>
            </w:r>
          </w:p>
          <w:p w:rsidR="000025C4" w:rsidRDefault="000025C4" w:rsidP="000025C4"/>
          <w:p w:rsidR="000025C4" w:rsidRDefault="000025C4" w:rsidP="000025C4"/>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b/>
                <w:bCs/>
                <w:sz w:val="22"/>
                <w:szCs w:val="22"/>
                <w:u w:val="single"/>
              </w:rPr>
              <w:t>How to manage your anxiety and negative thoughts </w:t>
            </w:r>
          </w:p>
          <w:p w:rsidR="000025C4" w:rsidRP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Online training - 10 hours </w:t>
            </w: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This course will look at what anxiety and how thoughts and behaviours differ.  We look at the internal messages you keep in your mind and how to re-write them. </w:t>
            </w: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We use your own personal experiences in the course so a conversation with the tutor ahead of the starting is necessary. </w:t>
            </w:r>
          </w:p>
          <w:p w:rsidR="000025C4" w:rsidRDefault="000025C4" w:rsidP="000025C4"/>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b/>
                <w:bCs/>
                <w:sz w:val="22"/>
                <w:szCs w:val="22"/>
                <w:u w:val="single"/>
              </w:rPr>
              <w:t>Home harmony - Effective communication in the home </w:t>
            </w:r>
          </w:p>
          <w:p w:rsidR="000025C4" w:rsidRP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Online training - 10 hours </w:t>
            </w: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This course will help you understand the dynamics of effective communication.  You will learn how personality types impact on the way people listen and respond.   </w:t>
            </w: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 xml:space="preserve">The course material will show tips </w:t>
            </w:r>
            <w:r w:rsidRPr="000025C4">
              <w:rPr>
                <w:rFonts w:asciiTheme="minorHAnsi" w:hAnsiTheme="minorHAnsi" w:cstheme="minorHAnsi"/>
                <w:sz w:val="22"/>
                <w:szCs w:val="22"/>
              </w:rPr>
              <w:lastRenderedPageBreak/>
              <w:t xml:space="preserve">and techniques of managing conflict before it happens.  We will adapt the course material for each person and their own household, including the </w:t>
            </w:r>
            <w:proofErr w:type="spellStart"/>
            <w:r w:rsidRPr="000025C4">
              <w:rPr>
                <w:rFonts w:asciiTheme="minorHAnsi" w:hAnsiTheme="minorHAnsi" w:cstheme="minorHAnsi"/>
                <w:sz w:val="22"/>
                <w:szCs w:val="22"/>
              </w:rPr>
              <w:t>ederly</w:t>
            </w:r>
            <w:proofErr w:type="spellEnd"/>
            <w:r w:rsidRPr="000025C4">
              <w:rPr>
                <w:rFonts w:asciiTheme="minorHAnsi" w:hAnsiTheme="minorHAnsi" w:cstheme="minorHAnsi"/>
                <w:sz w:val="22"/>
                <w:szCs w:val="22"/>
              </w:rPr>
              <w:t xml:space="preserve"> relatives and teens</w:t>
            </w:r>
          </w:p>
          <w:p w:rsidR="000025C4" w:rsidRP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b/>
                <w:bCs/>
                <w:sz w:val="22"/>
                <w:szCs w:val="22"/>
                <w:u w:val="single"/>
              </w:rPr>
              <w:t>Workplace conflict - Effective communication in the workplace</w:t>
            </w:r>
          </w:p>
          <w:p w:rsidR="000025C4" w:rsidRP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Online training - 10 hours </w:t>
            </w: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This course will help you understand the dynamics of effective communication.  You will learn how personality types impact on the way people listen and respond.  How the different generations values and behaviours can be misunderstood in the workplace.  The course material will show tips and techniques of managing conflict before it</w:t>
            </w:r>
            <w:r>
              <w:t xml:space="preserve"> </w:t>
            </w:r>
            <w:r w:rsidRPr="000025C4">
              <w:rPr>
                <w:rFonts w:asciiTheme="minorHAnsi" w:hAnsiTheme="minorHAnsi" w:cstheme="minorHAnsi"/>
                <w:sz w:val="22"/>
                <w:szCs w:val="22"/>
              </w:rPr>
              <w:t>happens.  We will adapt the course material for each person and their workplace culture and sector </w:t>
            </w:r>
          </w:p>
          <w:p w:rsidR="000025C4" w:rsidRPr="000025C4" w:rsidRDefault="000025C4" w:rsidP="000025C4">
            <w:pPr>
              <w:rPr>
                <w:rFonts w:asciiTheme="minorHAnsi" w:hAnsiTheme="minorHAnsi" w:cstheme="minorHAnsi"/>
                <w:sz w:val="22"/>
                <w:szCs w:val="22"/>
              </w:rPr>
            </w:pPr>
          </w:p>
          <w:p w:rsidR="000025C4" w:rsidRDefault="000025C4" w:rsidP="000025C4">
            <w:pPr>
              <w:rPr>
                <w:rFonts w:asciiTheme="minorHAnsi" w:hAnsiTheme="minorHAnsi" w:cstheme="minorHAnsi"/>
                <w:sz w:val="22"/>
                <w:szCs w:val="22"/>
              </w:rPr>
            </w:pPr>
          </w:p>
          <w:p w:rsid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proofErr w:type="spellStart"/>
            <w:r w:rsidRPr="000025C4">
              <w:rPr>
                <w:rFonts w:asciiTheme="minorHAnsi" w:hAnsiTheme="minorHAnsi" w:cstheme="minorHAnsi"/>
                <w:b/>
                <w:bCs/>
                <w:sz w:val="22"/>
                <w:szCs w:val="22"/>
                <w:u w:val="single"/>
              </w:rPr>
              <w:t>Adulting</w:t>
            </w:r>
            <w:proofErr w:type="spellEnd"/>
            <w:r w:rsidRPr="000025C4">
              <w:rPr>
                <w:rFonts w:asciiTheme="minorHAnsi" w:hAnsiTheme="minorHAnsi" w:cstheme="minorHAnsi"/>
                <w:b/>
                <w:bCs/>
                <w:sz w:val="22"/>
                <w:szCs w:val="22"/>
                <w:u w:val="single"/>
              </w:rPr>
              <w:t xml:space="preserve"> - the 19+ guide to breaking out and changing perceptions </w:t>
            </w:r>
          </w:p>
          <w:p w:rsidR="000025C4" w:rsidRP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Online training - 10 hours </w:t>
            </w: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Moving emotionally into adulthood can be challenging.  Although you've gained many skills and knowledge, you are still carrying around the perceptions of you as a young person.  </w:t>
            </w: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 xml:space="preserve">How can you break the mould of negative behaviours, challenge (effectively) perceptions that people have and learn how to create a new brand of </w:t>
            </w:r>
            <w:proofErr w:type="gramStart"/>
            <w:r w:rsidRPr="000025C4">
              <w:rPr>
                <w:rFonts w:asciiTheme="minorHAnsi" w:hAnsiTheme="minorHAnsi" w:cstheme="minorHAnsi"/>
                <w:sz w:val="22"/>
                <w:szCs w:val="22"/>
              </w:rPr>
              <w:t>you ! </w:t>
            </w:r>
            <w:proofErr w:type="gramEnd"/>
          </w:p>
          <w:p w:rsidR="000025C4" w:rsidRP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b/>
                <w:bCs/>
                <w:sz w:val="22"/>
                <w:szCs w:val="22"/>
                <w:u w:val="single"/>
              </w:rPr>
              <w:t>Winning ways - How confidence can be calm, yet strong</w:t>
            </w:r>
          </w:p>
          <w:p w:rsidR="000025C4" w:rsidRPr="000025C4" w:rsidRDefault="000025C4" w:rsidP="000025C4">
            <w:pPr>
              <w:rPr>
                <w:rFonts w:asciiTheme="minorHAnsi" w:hAnsiTheme="minorHAnsi" w:cstheme="minorHAnsi"/>
                <w:sz w:val="22"/>
                <w:szCs w:val="22"/>
              </w:rPr>
            </w:pP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Online training - 10 hours </w:t>
            </w: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 xml:space="preserve">Being more confident is not about faking it.  It's not about being artificial.  This course will look at the person who you are and work with </w:t>
            </w:r>
            <w:r w:rsidRPr="000025C4">
              <w:rPr>
                <w:rFonts w:asciiTheme="minorHAnsi" w:hAnsiTheme="minorHAnsi" w:cstheme="minorHAnsi"/>
                <w:sz w:val="22"/>
                <w:szCs w:val="22"/>
              </w:rPr>
              <w:lastRenderedPageBreak/>
              <w:t>that and turn your core self into a confident self.  </w:t>
            </w:r>
          </w:p>
          <w:p w:rsidR="000025C4" w:rsidRPr="000025C4" w:rsidRDefault="000025C4" w:rsidP="000025C4">
            <w:pPr>
              <w:rPr>
                <w:rFonts w:asciiTheme="minorHAnsi" w:hAnsiTheme="minorHAnsi" w:cstheme="minorHAnsi"/>
                <w:sz w:val="22"/>
                <w:szCs w:val="22"/>
              </w:rPr>
            </w:pPr>
            <w:r w:rsidRPr="000025C4">
              <w:rPr>
                <w:rFonts w:asciiTheme="minorHAnsi" w:hAnsiTheme="minorHAnsi" w:cstheme="minorHAnsi"/>
                <w:sz w:val="22"/>
                <w:szCs w:val="22"/>
              </w:rPr>
              <w:t>We will look at the life scripts you carry with you and how, if challenged you can re-write them to be strong in your own world.   </w:t>
            </w:r>
          </w:p>
          <w:p w:rsidR="000025C4" w:rsidRDefault="000025C4" w:rsidP="009820EC">
            <w:pPr>
              <w:rPr>
                <w:rFonts w:asciiTheme="minorHAnsi" w:hAnsiTheme="minorHAnsi" w:cstheme="minorHAnsi"/>
                <w:b/>
                <w:bCs/>
                <w:lang w:eastAsia="en-US"/>
              </w:rPr>
            </w:pPr>
          </w:p>
        </w:tc>
        <w:tc>
          <w:tcPr>
            <w:tcW w:w="2126" w:type="dxa"/>
          </w:tcPr>
          <w:p w:rsidR="000025C4" w:rsidRDefault="000025C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lastRenderedPageBreak/>
              <w:t>Free of charge</w:t>
            </w:r>
          </w:p>
          <w:p w:rsidR="000025C4" w:rsidRDefault="000025C4" w:rsidP="009820EC">
            <w:pPr>
              <w:rPr>
                <w:rFonts w:asciiTheme="minorHAnsi" w:eastAsia="Times New Roman" w:hAnsiTheme="minorHAnsi" w:cstheme="minorHAnsi"/>
                <w:color w:val="000000"/>
                <w:sz w:val="22"/>
                <w:szCs w:val="22"/>
              </w:rPr>
            </w:pPr>
          </w:p>
          <w:p w:rsidR="000025C4" w:rsidRDefault="000025C4"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May to July</w:t>
            </w:r>
          </w:p>
        </w:tc>
        <w:tc>
          <w:tcPr>
            <w:tcW w:w="2870" w:type="dxa"/>
          </w:tcPr>
          <w:p w:rsidR="00215B05" w:rsidRPr="00A27E35" w:rsidRDefault="00215B05" w:rsidP="009820EC">
            <w:pPr>
              <w:rPr>
                <w:rFonts w:asciiTheme="minorHAnsi" w:hAnsiTheme="minorHAnsi" w:cstheme="minorHAnsi"/>
                <w:sz w:val="22"/>
                <w:szCs w:val="22"/>
                <w:lang w:val="en-US"/>
              </w:rPr>
            </w:pPr>
            <w:r w:rsidRPr="00A27E35">
              <w:rPr>
                <w:rFonts w:asciiTheme="minorHAnsi" w:hAnsiTheme="minorHAnsi" w:cstheme="minorHAnsi"/>
                <w:sz w:val="22"/>
                <w:szCs w:val="22"/>
                <w:lang w:val="en-US"/>
              </w:rPr>
              <w:t>01427 677277</w:t>
            </w:r>
          </w:p>
          <w:p w:rsidR="00215B05" w:rsidRPr="00A27E35" w:rsidRDefault="00215B05" w:rsidP="009820EC">
            <w:pPr>
              <w:rPr>
                <w:rFonts w:asciiTheme="minorHAnsi" w:hAnsiTheme="minorHAnsi" w:cstheme="minorHAnsi"/>
                <w:sz w:val="22"/>
                <w:szCs w:val="22"/>
                <w:lang w:val="en-US"/>
              </w:rPr>
            </w:pPr>
          </w:p>
          <w:p w:rsidR="000025C4" w:rsidRDefault="00A27E35" w:rsidP="00A27E35">
            <w:pPr>
              <w:rPr>
                <w:rFonts w:asciiTheme="minorHAnsi" w:hAnsiTheme="minorHAnsi" w:cstheme="minorHAnsi"/>
                <w:sz w:val="22"/>
                <w:szCs w:val="22"/>
                <w:lang w:val="en-US"/>
              </w:rPr>
            </w:pPr>
            <w:r>
              <w:rPr>
                <w:rFonts w:asciiTheme="minorHAnsi" w:hAnsiTheme="minorHAnsi" w:cstheme="minorHAnsi"/>
                <w:sz w:val="22"/>
                <w:szCs w:val="22"/>
                <w:lang w:val="en-US"/>
              </w:rPr>
              <w:t>Email:</w:t>
            </w:r>
            <w:r w:rsidR="00215B05" w:rsidRPr="00A27E35">
              <w:rPr>
                <w:rFonts w:asciiTheme="minorHAnsi" w:hAnsiTheme="minorHAnsi" w:cstheme="minorHAnsi"/>
                <w:sz w:val="22"/>
                <w:szCs w:val="22"/>
                <w:lang w:val="en-US"/>
              </w:rPr>
              <w:t xml:space="preserve"> </w:t>
            </w:r>
            <w:hyperlink r:id="rId15" w:history="1">
              <w:r w:rsidRPr="007A1608">
                <w:rPr>
                  <w:rStyle w:val="Hyperlink"/>
                  <w:rFonts w:asciiTheme="minorHAnsi" w:hAnsiTheme="minorHAnsi" w:cstheme="minorHAnsi"/>
                  <w:sz w:val="22"/>
                  <w:szCs w:val="22"/>
                  <w:lang w:val="en-US"/>
                </w:rPr>
                <w:t>enquiries@riverside-training.org.uk</w:t>
              </w:r>
            </w:hyperlink>
          </w:p>
          <w:p w:rsidR="00A27E35" w:rsidRPr="00976DCF" w:rsidRDefault="00A27E35" w:rsidP="00A27E35">
            <w:pPr>
              <w:rPr>
                <w:rFonts w:asciiTheme="minorHAnsi" w:hAnsiTheme="minorHAnsi" w:cstheme="minorHAnsi"/>
                <w:color w:val="000000"/>
                <w:sz w:val="22"/>
                <w:szCs w:val="22"/>
              </w:rPr>
            </w:pPr>
          </w:p>
        </w:tc>
      </w:tr>
      <w:tr w:rsidR="007F462B" w:rsidTr="008F20F6">
        <w:tc>
          <w:tcPr>
            <w:tcW w:w="1384" w:type="dxa"/>
            <w:tcBorders>
              <w:bottom w:val="single" w:sz="4" w:space="0" w:color="auto"/>
            </w:tcBorders>
          </w:tcPr>
          <w:p w:rsidR="007F462B" w:rsidRPr="000025C4" w:rsidRDefault="007F462B" w:rsidP="007F462B">
            <w:pPr>
              <w:rPr>
                <w:rFonts w:ascii="Calibri" w:hAnsi="Calibri" w:cs="Calibri"/>
                <w:b/>
                <w:color w:val="000000"/>
                <w:sz w:val="22"/>
                <w:szCs w:val="22"/>
              </w:rPr>
            </w:pPr>
            <w:r w:rsidRPr="000025C4">
              <w:rPr>
                <w:rFonts w:ascii="Calibri" w:hAnsi="Calibri" w:cs="Calibri"/>
                <w:b/>
                <w:color w:val="000000"/>
                <w:sz w:val="22"/>
                <w:szCs w:val="22"/>
              </w:rPr>
              <w:lastRenderedPageBreak/>
              <w:t>WEA</w:t>
            </w:r>
          </w:p>
          <w:p w:rsidR="007F462B" w:rsidRPr="00B27E09" w:rsidRDefault="007F462B" w:rsidP="000025C4">
            <w:pPr>
              <w:rPr>
                <w:rFonts w:asciiTheme="minorHAnsi" w:hAnsiTheme="minorHAnsi" w:cstheme="minorHAnsi"/>
                <w:bCs/>
                <w:sz w:val="22"/>
                <w:szCs w:val="22"/>
                <w:lang w:eastAsia="en-US"/>
              </w:rPr>
            </w:pPr>
            <w:r w:rsidRPr="000025C4">
              <w:rPr>
                <w:rFonts w:ascii="Calibri" w:hAnsi="Calibri" w:cs="Calibri"/>
                <w:b/>
                <w:color w:val="000000"/>
                <w:sz w:val="22"/>
                <w:szCs w:val="22"/>
              </w:rPr>
              <w:t xml:space="preserve">(LCC funded </w:t>
            </w:r>
            <w:r w:rsidR="000025C4">
              <w:rPr>
                <w:rFonts w:ascii="Calibri" w:hAnsi="Calibri" w:cs="Calibri"/>
                <w:b/>
                <w:color w:val="000000"/>
                <w:sz w:val="22"/>
                <w:szCs w:val="22"/>
              </w:rPr>
              <w:t xml:space="preserve"> courses</w:t>
            </w:r>
            <w:r w:rsidRPr="000025C4">
              <w:rPr>
                <w:rFonts w:ascii="Calibri" w:hAnsi="Calibri" w:cs="Calibri"/>
                <w:b/>
                <w:color w:val="000000"/>
                <w:sz w:val="22"/>
                <w:szCs w:val="22"/>
              </w:rPr>
              <w:t xml:space="preserve"> for Lincolnshire residents</w:t>
            </w:r>
            <w:r>
              <w:rPr>
                <w:rFonts w:ascii="Calibri" w:hAnsi="Calibri" w:cs="Calibri"/>
                <w:color w:val="000000"/>
                <w:sz w:val="22"/>
                <w:szCs w:val="22"/>
              </w:rPr>
              <w:t>)</w:t>
            </w:r>
          </w:p>
        </w:tc>
        <w:tc>
          <w:tcPr>
            <w:tcW w:w="3544" w:type="dxa"/>
            <w:tcBorders>
              <w:bottom w:val="single" w:sz="4" w:space="0" w:color="auto"/>
            </w:tcBorders>
          </w:tcPr>
          <w:p w:rsidR="007F462B" w:rsidRPr="00B27E09" w:rsidRDefault="007F462B" w:rsidP="007F462B">
            <w:pPr>
              <w:rPr>
                <w:rFonts w:asciiTheme="minorHAnsi" w:hAnsiTheme="minorHAnsi" w:cstheme="minorHAnsi"/>
                <w:color w:val="000000"/>
                <w:sz w:val="22"/>
                <w:szCs w:val="22"/>
              </w:rPr>
            </w:pPr>
            <w:r w:rsidRPr="00B27E09">
              <w:rPr>
                <w:rFonts w:asciiTheme="minorHAnsi" w:hAnsiTheme="minorHAnsi" w:cstheme="minorHAnsi"/>
                <w:color w:val="000000"/>
                <w:sz w:val="22"/>
                <w:szCs w:val="22"/>
              </w:rPr>
              <w:t xml:space="preserve">ESOL, IT, Taster English &amp; maths, prep for working in community interpreting,  ESOL, IT, Taster English &amp; maths, prep for working in community interpreting, Getting study ready </w:t>
            </w:r>
          </w:p>
          <w:p w:rsidR="007F462B" w:rsidRPr="00B27E09" w:rsidRDefault="007F462B" w:rsidP="009820EC">
            <w:pPr>
              <w:rPr>
                <w:rFonts w:asciiTheme="minorHAnsi" w:hAnsiTheme="minorHAnsi" w:cstheme="minorHAnsi"/>
                <w:b/>
                <w:bCs/>
                <w:lang w:eastAsia="en-US"/>
              </w:rPr>
            </w:pPr>
          </w:p>
        </w:tc>
        <w:tc>
          <w:tcPr>
            <w:tcW w:w="2126" w:type="dxa"/>
            <w:tcBorders>
              <w:bottom w:val="single" w:sz="4" w:space="0" w:color="auto"/>
            </w:tcBorders>
          </w:tcPr>
          <w:p w:rsidR="007F462B" w:rsidRPr="00B27E09" w:rsidRDefault="007F462B" w:rsidP="009820E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Free of charge</w:t>
            </w:r>
          </w:p>
        </w:tc>
        <w:tc>
          <w:tcPr>
            <w:tcW w:w="2870" w:type="dxa"/>
            <w:tcBorders>
              <w:bottom w:val="single" w:sz="4" w:space="0" w:color="auto"/>
            </w:tcBorders>
          </w:tcPr>
          <w:p w:rsidR="007F462B" w:rsidRDefault="007F462B" w:rsidP="007F462B">
            <w:pPr>
              <w:rPr>
                <w:rFonts w:ascii="Calibri" w:hAnsi="Calibri" w:cs="Calibri"/>
                <w:color w:val="000000"/>
                <w:sz w:val="22"/>
                <w:szCs w:val="22"/>
              </w:rPr>
            </w:pPr>
            <w:r>
              <w:rPr>
                <w:rFonts w:ascii="Calibri" w:hAnsi="Calibri" w:cs="Calibri"/>
                <w:color w:val="000000"/>
                <w:sz w:val="22"/>
                <w:szCs w:val="22"/>
              </w:rPr>
              <w:t>www.wea.org.uk/</w:t>
            </w:r>
          </w:p>
          <w:p w:rsidR="007F462B" w:rsidRPr="00B27E09" w:rsidRDefault="007F462B" w:rsidP="009820EC">
            <w:pPr>
              <w:rPr>
                <w:rFonts w:asciiTheme="minorHAnsi" w:hAnsiTheme="minorHAnsi" w:cstheme="minorHAnsi"/>
                <w:b/>
                <w:color w:val="000000"/>
                <w:sz w:val="22"/>
                <w:szCs w:val="22"/>
              </w:rPr>
            </w:pPr>
          </w:p>
        </w:tc>
      </w:tr>
      <w:tr w:rsidR="008F20F6" w:rsidTr="008F20F6">
        <w:tc>
          <w:tcPr>
            <w:tcW w:w="9924" w:type="dxa"/>
            <w:gridSpan w:val="4"/>
            <w:shd w:val="clear" w:color="auto" w:fill="DAEEF3" w:themeFill="accent5" w:themeFillTint="33"/>
          </w:tcPr>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Default="008F20F6" w:rsidP="009820EC">
            <w:pPr>
              <w:rPr>
                <w:rFonts w:asciiTheme="minorHAnsi" w:hAnsiTheme="minorHAnsi" w:cstheme="minorHAnsi"/>
                <w:bCs/>
                <w:sz w:val="22"/>
                <w:szCs w:val="22"/>
                <w:lang w:eastAsia="en-US"/>
              </w:rPr>
            </w:pPr>
          </w:p>
          <w:p w:rsidR="008F20F6" w:rsidRPr="00B27E09" w:rsidRDefault="008F20F6" w:rsidP="009820EC">
            <w:pPr>
              <w:rPr>
                <w:rFonts w:asciiTheme="minorHAnsi" w:hAnsiTheme="minorHAnsi" w:cstheme="minorHAnsi"/>
                <w:b/>
                <w:color w:val="000000"/>
                <w:sz w:val="22"/>
                <w:szCs w:val="22"/>
              </w:rPr>
            </w:pPr>
          </w:p>
        </w:tc>
      </w:tr>
      <w:tr w:rsidR="008F20F6" w:rsidTr="005F6A6C">
        <w:tc>
          <w:tcPr>
            <w:tcW w:w="9924" w:type="dxa"/>
            <w:gridSpan w:val="4"/>
          </w:tcPr>
          <w:p w:rsidR="008F20F6" w:rsidRPr="008F20F6" w:rsidRDefault="008F20F6" w:rsidP="008F20F6">
            <w:pPr>
              <w:rPr>
                <w:rFonts w:asciiTheme="minorHAnsi" w:hAnsiTheme="minorHAnsi" w:cstheme="minorHAnsi"/>
                <w:b/>
                <w:color w:val="000000"/>
                <w:sz w:val="22"/>
                <w:szCs w:val="22"/>
              </w:rPr>
            </w:pPr>
            <w:r w:rsidRPr="008F20F6">
              <w:rPr>
                <w:rFonts w:asciiTheme="minorHAnsi" w:hAnsiTheme="minorHAnsi" w:cstheme="minorHAnsi"/>
                <w:b/>
                <w:bCs/>
                <w:sz w:val="22"/>
                <w:szCs w:val="22"/>
                <w:lang w:eastAsia="en-US"/>
              </w:rPr>
              <w:t>Non-LCC funding</w:t>
            </w:r>
          </w:p>
        </w:tc>
      </w:tr>
      <w:tr w:rsidR="00561DF8" w:rsidTr="007F462B">
        <w:tc>
          <w:tcPr>
            <w:tcW w:w="1384" w:type="dxa"/>
          </w:tcPr>
          <w:p w:rsidR="00561DF8" w:rsidRPr="00B27E09" w:rsidRDefault="00561DF8" w:rsidP="009820EC">
            <w:pPr>
              <w:rPr>
                <w:rFonts w:asciiTheme="minorHAnsi" w:hAnsiTheme="minorHAnsi" w:cstheme="minorHAnsi"/>
                <w:bCs/>
                <w:sz w:val="22"/>
                <w:szCs w:val="22"/>
                <w:lang w:eastAsia="en-US"/>
              </w:rPr>
            </w:pPr>
          </w:p>
          <w:p w:rsidR="00561DF8" w:rsidRPr="00B27E09" w:rsidRDefault="00561DF8" w:rsidP="009820EC">
            <w:pPr>
              <w:rPr>
                <w:rFonts w:asciiTheme="minorHAnsi" w:hAnsiTheme="minorHAnsi" w:cstheme="minorHAnsi"/>
                <w:bCs/>
                <w:sz w:val="22"/>
                <w:szCs w:val="22"/>
                <w:lang w:eastAsia="en-US"/>
              </w:rPr>
            </w:pPr>
          </w:p>
          <w:p w:rsidR="00561DF8" w:rsidRPr="00B27E09" w:rsidRDefault="00561DF8" w:rsidP="009820EC">
            <w:pPr>
              <w:rPr>
                <w:rFonts w:asciiTheme="minorHAnsi" w:hAnsiTheme="minorHAnsi" w:cstheme="minorHAnsi"/>
                <w:bCs/>
                <w:sz w:val="22"/>
                <w:szCs w:val="22"/>
                <w:lang w:eastAsia="en-US"/>
              </w:rPr>
            </w:pPr>
          </w:p>
          <w:p w:rsidR="00BA6436" w:rsidRPr="00B27E09" w:rsidRDefault="00B27E09" w:rsidP="009820EC">
            <w:pPr>
              <w:rPr>
                <w:rFonts w:asciiTheme="minorHAnsi" w:hAnsiTheme="minorHAnsi" w:cstheme="minorHAnsi"/>
                <w:bCs/>
                <w:sz w:val="22"/>
                <w:szCs w:val="22"/>
                <w:lang w:eastAsia="en-US"/>
              </w:rPr>
            </w:pPr>
            <w:r w:rsidRPr="00B27E09">
              <w:rPr>
                <w:rFonts w:asciiTheme="minorHAnsi" w:hAnsiTheme="minorHAnsi" w:cstheme="minorHAnsi"/>
                <w:bCs/>
                <w:sz w:val="22"/>
                <w:szCs w:val="22"/>
                <w:lang w:eastAsia="en-US"/>
              </w:rPr>
              <w:t>Lincoln College</w:t>
            </w:r>
            <w:r w:rsidR="00BA6436">
              <w:rPr>
                <w:rFonts w:asciiTheme="minorHAnsi" w:hAnsiTheme="minorHAnsi" w:cstheme="minorHAnsi"/>
                <w:bCs/>
                <w:sz w:val="22"/>
                <w:szCs w:val="22"/>
                <w:lang w:eastAsia="en-US"/>
              </w:rPr>
              <w:t xml:space="preserve"> (not LCC funding)</w:t>
            </w:r>
          </w:p>
        </w:tc>
        <w:tc>
          <w:tcPr>
            <w:tcW w:w="3544" w:type="dxa"/>
          </w:tcPr>
          <w:p w:rsidR="00561DF8" w:rsidRPr="00B27E09" w:rsidRDefault="00561DF8" w:rsidP="009820EC">
            <w:pPr>
              <w:rPr>
                <w:rFonts w:asciiTheme="minorHAnsi" w:hAnsiTheme="minorHAnsi" w:cstheme="minorHAnsi"/>
                <w:b/>
                <w:bCs/>
                <w:lang w:eastAsia="en-US"/>
              </w:rPr>
            </w:pPr>
            <w:r w:rsidRPr="00B27E09">
              <w:rPr>
                <w:rFonts w:asciiTheme="minorHAnsi" w:hAnsiTheme="minorHAnsi" w:cstheme="minorHAnsi"/>
                <w:b/>
                <w:bCs/>
                <w:lang w:eastAsia="en-US"/>
              </w:rPr>
              <w:t>Level 2:</w:t>
            </w:r>
          </w:p>
          <w:p w:rsidR="00561DF8" w:rsidRPr="00B27E09" w:rsidRDefault="00561DF8" w:rsidP="009820EC">
            <w:pPr>
              <w:rPr>
                <w:rFonts w:asciiTheme="minorHAnsi" w:hAnsiTheme="minorHAnsi" w:cstheme="minorHAnsi"/>
                <w:bCs/>
                <w:sz w:val="22"/>
                <w:szCs w:val="22"/>
                <w:lang w:eastAsia="en-US"/>
              </w:rPr>
            </w:pPr>
          </w:p>
          <w:p w:rsidR="00561DF8" w:rsidRPr="00B27E09" w:rsidRDefault="00B27E09" w:rsidP="009820EC">
            <w:pPr>
              <w:rPr>
                <w:rFonts w:asciiTheme="minorHAnsi" w:eastAsia="Times New Roman" w:hAnsiTheme="minorHAnsi" w:cstheme="minorHAnsi"/>
                <w:color w:val="000000"/>
                <w:sz w:val="21"/>
                <w:szCs w:val="21"/>
              </w:rPr>
            </w:pPr>
            <w:r w:rsidRPr="00B27E09">
              <w:rPr>
                <w:rFonts w:asciiTheme="minorHAnsi" w:eastAsia="Times New Roman" w:hAnsiTheme="minorHAnsi" w:cstheme="minorHAnsi"/>
                <w:color w:val="000000"/>
                <w:sz w:val="21"/>
                <w:szCs w:val="21"/>
              </w:rPr>
              <w:t>Business A</w:t>
            </w:r>
            <w:r w:rsidR="00561DF8" w:rsidRPr="00B27E09">
              <w:rPr>
                <w:rFonts w:asciiTheme="minorHAnsi" w:eastAsia="Times New Roman" w:hAnsiTheme="minorHAnsi" w:cstheme="minorHAnsi"/>
                <w:color w:val="000000"/>
                <w:sz w:val="21"/>
                <w:szCs w:val="21"/>
              </w:rPr>
              <w:t>dministration</w:t>
            </w:r>
            <w:r w:rsidRPr="00B27E09">
              <w:rPr>
                <w:rFonts w:asciiTheme="minorHAnsi" w:eastAsia="Times New Roman" w:hAnsiTheme="minorHAnsi" w:cstheme="minorHAnsi"/>
                <w:color w:val="000000"/>
                <w:sz w:val="21"/>
                <w:szCs w:val="21"/>
              </w:rPr>
              <w:t>;</w:t>
            </w:r>
          </w:p>
          <w:p w:rsidR="00561DF8" w:rsidRPr="00B27E09" w:rsidRDefault="00561DF8" w:rsidP="009820EC">
            <w:pPr>
              <w:rPr>
                <w:rFonts w:asciiTheme="minorHAnsi" w:eastAsia="Times New Roman" w:hAnsiTheme="minorHAnsi" w:cstheme="minorHAnsi"/>
                <w:color w:val="000000"/>
                <w:sz w:val="21"/>
                <w:szCs w:val="21"/>
              </w:rPr>
            </w:pPr>
            <w:r w:rsidRPr="00E06405">
              <w:rPr>
                <w:rFonts w:asciiTheme="minorHAnsi" w:eastAsia="Times New Roman" w:hAnsiTheme="minorHAnsi" w:cstheme="minorHAnsi"/>
                <w:color w:val="000000"/>
                <w:sz w:val="21"/>
                <w:szCs w:val="21"/>
              </w:rPr>
              <w:t xml:space="preserve">Team </w:t>
            </w:r>
            <w:r w:rsidRPr="00B27E09">
              <w:rPr>
                <w:rFonts w:asciiTheme="minorHAnsi" w:eastAsia="Times New Roman" w:hAnsiTheme="minorHAnsi" w:cstheme="minorHAnsi"/>
                <w:color w:val="000000"/>
                <w:sz w:val="21"/>
                <w:szCs w:val="21"/>
              </w:rPr>
              <w:t>Leading</w:t>
            </w:r>
            <w:r w:rsidR="00B27E09" w:rsidRPr="00B27E09">
              <w:rPr>
                <w:rFonts w:asciiTheme="minorHAnsi" w:eastAsia="Times New Roman" w:hAnsiTheme="minorHAnsi" w:cstheme="minorHAnsi"/>
                <w:color w:val="000000"/>
                <w:sz w:val="21"/>
                <w:szCs w:val="21"/>
              </w:rPr>
              <w:t>;</w:t>
            </w:r>
          </w:p>
          <w:p w:rsidR="00561DF8" w:rsidRPr="00B27E09" w:rsidRDefault="00561DF8" w:rsidP="009820EC">
            <w:pPr>
              <w:rPr>
                <w:rFonts w:asciiTheme="minorHAnsi" w:eastAsia="Times New Roman" w:hAnsiTheme="minorHAnsi" w:cstheme="minorHAnsi"/>
                <w:color w:val="000000"/>
                <w:sz w:val="21"/>
                <w:szCs w:val="21"/>
              </w:rPr>
            </w:pPr>
            <w:r w:rsidRPr="00E06405">
              <w:rPr>
                <w:rFonts w:asciiTheme="minorHAnsi" w:eastAsia="Times New Roman" w:hAnsiTheme="minorHAnsi" w:cstheme="minorHAnsi"/>
                <w:color w:val="000000"/>
                <w:sz w:val="21"/>
                <w:szCs w:val="21"/>
              </w:rPr>
              <w:t>Customer Servi</w:t>
            </w:r>
            <w:r w:rsidRPr="00B27E09">
              <w:rPr>
                <w:rFonts w:asciiTheme="minorHAnsi" w:eastAsia="Times New Roman" w:hAnsiTheme="minorHAnsi" w:cstheme="minorHAnsi"/>
                <w:color w:val="000000"/>
                <w:sz w:val="21"/>
                <w:szCs w:val="21"/>
              </w:rPr>
              <w:t>ces</w:t>
            </w:r>
            <w:r w:rsidR="00B27E09" w:rsidRPr="00B27E09">
              <w:rPr>
                <w:rFonts w:asciiTheme="minorHAnsi" w:eastAsia="Times New Roman" w:hAnsiTheme="minorHAnsi" w:cstheme="minorHAnsi"/>
                <w:color w:val="000000"/>
                <w:sz w:val="21"/>
                <w:szCs w:val="21"/>
              </w:rPr>
              <w:t>;</w:t>
            </w:r>
          </w:p>
          <w:p w:rsidR="00561DF8" w:rsidRPr="00B27E09" w:rsidRDefault="00561DF8" w:rsidP="009820EC">
            <w:pPr>
              <w:rPr>
                <w:rFonts w:asciiTheme="minorHAnsi" w:eastAsia="Times New Roman" w:hAnsiTheme="minorHAnsi" w:cstheme="minorHAnsi"/>
                <w:color w:val="000000"/>
                <w:sz w:val="21"/>
                <w:szCs w:val="21"/>
              </w:rPr>
            </w:pPr>
            <w:r w:rsidRPr="00B27E09">
              <w:rPr>
                <w:rFonts w:asciiTheme="minorHAnsi" w:eastAsia="Times New Roman" w:hAnsiTheme="minorHAnsi" w:cstheme="minorHAnsi"/>
                <w:color w:val="000000"/>
                <w:sz w:val="21"/>
                <w:szCs w:val="21"/>
              </w:rPr>
              <w:t>Awareness of Mental Health</w:t>
            </w:r>
            <w:r w:rsidR="00B27E09" w:rsidRPr="00B27E09">
              <w:rPr>
                <w:rFonts w:asciiTheme="minorHAnsi" w:eastAsia="Times New Roman" w:hAnsiTheme="minorHAnsi" w:cstheme="minorHAnsi"/>
                <w:color w:val="000000"/>
                <w:sz w:val="21"/>
                <w:szCs w:val="21"/>
              </w:rPr>
              <w:t>;</w:t>
            </w:r>
          </w:p>
          <w:p w:rsidR="00561DF8" w:rsidRPr="00B27E09" w:rsidRDefault="00561DF8" w:rsidP="009820EC">
            <w:pPr>
              <w:rPr>
                <w:rFonts w:asciiTheme="minorHAnsi" w:eastAsia="Times New Roman" w:hAnsiTheme="minorHAnsi" w:cstheme="minorHAnsi"/>
                <w:color w:val="000000"/>
                <w:sz w:val="21"/>
                <w:szCs w:val="21"/>
              </w:rPr>
            </w:pPr>
            <w:r w:rsidRPr="00E06405">
              <w:rPr>
                <w:rFonts w:asciiTheme="minorHAnsi" w:eastAsia="Times New Roman" w:hAnsiTheme="minorHAnsi" w:cstheme="minorHAnsi"/>
                <w:color w:val="000000"/>
                <w:sz w:val="21"/>
                <w:szCs w:val="21"/>
              </w:rPr>
              <w:t>Co</w:t>
            </w:r>
            <w:r w:rsidR="00B27E09" w:rsidRPr="00B27E09">
              <w:rPr>
                <w:rFonts w:asciiTheme="minorHAnsi" w:eastAsia="Times New Roman" w:hAnsiTheme="minorHAnsi" w:cstheme="minorHAnsi"/>
                <w:color w:val="000000"/>
                <w:sz w:val="21"/>
                <w:szCs w:val="21"/>
              </w:rPr>
              <w:t>unselling, Nutrition and Health;</w:t>
            </w:r>
            <w:r w:rsidRPr="00E06405">
              <w:rPr>
                <w:rFonts w:asciiTheme="minorHAnsi" w:eastAsia="Times New Roman" w:hAnsiTheme="minorHAnsi" w:cstheme="minorHAnsi"/>
                <w:color w:val="000000"/>
                <w:sz w:val="21"/>
                <w:szCs w:val="21"/>
              </w:rPr>
              <w:t xml:space="preserve"> </w:t>
            </w:r>
          </w:p>
          <w:p w:rsidR="00561DF8" w:rsidRPr="00B27E09" w:rsidRDefault="00561DF8" w:rsidP="009820EC">
            <w:pPr>
              <w:rPr>
                <w:rFonts w:asciiTheme="minorHAnsi" w:eastAsia="Times New Roman" w:hAnsiTheme="minorHAnsi" w:cstheme="minorHAnsi"/>
                <w:color w:val="000000"/>
                <w:sz w:val="21"/>
                <w:szCs w:val="21"/>
              </w:rPr>
            </w:pPr>
            <w:r w:rsidRPr="00E06405">
              <w:rPr>
                <w:rFonts w:asciiTheme="minorHAnsi" w:eastAsia="Times New Roman" w:hAnsiTheme="minorHAnsi" w:cstheme="minorHAnsi"/>
                <w:color w:val="000000"/>
                <w:sz w:val="21"/>
                <w:szCs w:val="21"/>
              </w:rPr>
              <w:t>Inf</w:t>
            </w:r>
            <w:r w:rsidRPr="00B27E09">
              <w:rPr>
                <w:rFonts w:asciiTheme="minorHAnsi" w:eastAsia="Times New Roman" w:hAnsiTheme="minorHAnsi" w:cstheme="minorHAnsi"/>
                <w:color w:val="000000"/>
                <w:sz w:val="21"/>
                <w:szCs w:val="21"/>
              </w:rPr>
              <w:t>ection control in care settings</w:t>
            </w:r>
            <w:r w:rsidR="00B27E09" w:rsidRPr="00B27E09">
              <w:rPr>
                <w:rFonts w:asciiTheme="minorHAnsi" w:eastAsia="Times New Roman" w:hAnsiTheme="minorHAnsi" w:cstheme="minorHAnsi"/>
                <w:color w:val="000000"/>
                <w:sz w:val="21"/>
                <w:szCs w:val="21"/>
              </w:rPr>
              <w:t>;</w:t>
            </w:r>
          </w:p>
          <w:p w:rsidR="00B27E09" w:rsidRPr="00B27E09" w:rsidRDefault="00561DF8" w:rsidP="009820EC">
            <w:pPr>
              <w:rPr>
                <w:rFonts w:asciiTheme="minorHAnsi" w:eastAsia="Times New Roman" w:hAnsiTheme="minorHAnsi" w:cstheme="minorHAnsi"/>
                <w:color w:val="000000"/>
                <w:sz w:val="21"/>
                <w:szCs w:val="21"/>
              </w:rPr>
            </w:pPr>
            <w:r w:rsidRPr="00E06405">
              <w:rPr>
                <w:rFonts w:asciiTheme="minorHAnsi" w:eastAsia="Times New Roman" w:hAnsiTheme="minorHAnsi" w:cstheme="minorHAnsi"/>
                <w:color w:val="000000"/>
                <w:sz w:val="21"/>
                <w:szCs w:val="21"/>
              </w:rPr>
              <w:t>Health &amp; Social care</w:t>
            </w:r>
            <w:r w:rsidR="00B27E09" w:rsidRPr="00B27E09">
              <w:rPr>
                <w:rFonts w:asciiTheme="minorHAnsi" w:eastAsia="Times New Roman" w:hAnsiTheme="minorHAnsi" w:cstheme="minorHAnsi"/>
                <w:color w:val="000000"/>
                <w:sz w:val="21"/>
                <w:szCs w:val="21"/>
              </w:rPr>
              <w:t>;</w:t>
            </w:r>
            <w:r w:rsidRPr="00E06405">
              <w:rPr>
                <w:rFonts w:asciiTheme="minorHAnsi" w:eastAsia="Times New Roman" w:hAnsiTheme="minorHAnsi" w:cstheme="minorHAnsi"/>
                <w:color w:val="000000"/>
                <w:sz w:val="21"/>
                <w:szCs w:val="21"/>
              </w:rPr>
              <w:t xml:space="preserve"> </w:t>
            </w:r>
          </w:p>
          <w:p w:rsidR="00561DF8" w:rsidRPr="00B27E09" w:rsidRDefault="00561DF8" w:rsidP="009820EC">
            <w:pPr>
              <w:rPr>
                <w:rFonts w:asciiTheme="minorHAnsi" w:hAnsiTheme="minorHAnsi" w:cstheme="minorHAnsi"/>
                <w:bCs/>
                <w:sz w:val="22"/>
                <w:szCs w:val="22"/>
                <w:lang w:eastAsia="en-US"/>
              </w:rPr>
            </w:pPr>
            <w:r w:rsidRPr="00E06405">
              <w:rPr>
                <w:rFonts w:asciiTheme="minorHAnsi" w:eastAsia="Times New Roman" w:hAnsiTheme="minorHAnsi" w:cstheme="minorHAnsi"/>
                <w:color w:val="000000"/>
                <w:sz w:val="21"/>
                <w:szCs w:val="21"/>
              </w:rPr>
              <w:t>Safe handling of medication</w:t>
            </w:r>
            <w:r w:rsidR="00B27E09" w:rsidRPr="00B27E09">
              <w:rPr>
                <w:rFonts w:asciiTheme="minorHAnsi" w:eastAsia="Times New Roman" w:hAnsiTheme="minorHAnsi" w:cstheme="minorHAnsi"/>
                <w:color w:val="000000"/>
                <w:sz w:val="21"/>
                <w:szCs w:val="21"/>
              </w:rPr>
              <w:t>;</w:t>
            </w:r>
          </w:p>
        </w:tc>
        <w:tc>
          <w:tcPr>
            <w:tcW w:w="2126" w:type="dxa"/>
          </w:tcPr>
          <w:p w:rsidR="00B27E09" w:rsidRPr="00B27E09" w:rsidRDefault="00B27E09" w:rsidP="009820EC">
            <w:pPr>
              <w:rPr>
                <w:rFonts w:asciiTheme="minorHAnsi" w:eastAsia="Times New Roman" w:hAnsiTheme="minorHAnsi" w:cstheme="minorHAnsi"/>
                <w:color w:val="000000"/>
                <w:sz w:val="22"/>
                <w:szCs w:val="22"/>
              </w:rPr>
            </w:pPr>
          </w:p>
          <w:p w:rsidR="00B27E09" w:rsidRPr="00B27E09" w:rsidRDefault="00B27E09" w:rsidP="009820EC">
            <w:pPr>
              <w:rPr>
                <w:rFonts w:asciiTheme="minorHAnsi" w:eastAsia="Times New Roman" w:hAnsiTheme="minorHAnsi" w:cstheme="minorHAnsi"/>
                <w:color w:val="000000"/>
                <w:sz w:val="22"/>
                <w:szCs w:val="22"/>
              </w:rPr>
            </w:pPr>
          </w:p>
          <w:p w:rsidR="00561DF8" w:rsidRPr="00B27E09" w:rsidRDefault="00B27E09" w:rsidP="009820EC">
            <w:pPr>
              <w:rPr>
                <w:rFonts w:asciiTheme="minorHAnsi" w:hAnsiTheme="minorHAnsi" w:cstheme="minorHAnsi"/>
                <w:bCs/>
                <w:sz w:val="22"/>
                <w:szCs w:val="22"/>
                <w:lang w:eastAsia="en-US"/>
              </w:rPr>
            </w:pPr>
            <w:r w:rsidRPr="00E06405">
              <w:rPr>
                <w:rFonts w:asciiTheme="minorHAnsi" w:eastAsia="Times New Roman" w:hAnsiTheme="minorHAnsi" w:cstheme="minorHAnsi"/>
                <w:color w:val="000000"/>
                <w:sz w:val="22"/>
                <w:szCs w:val="22"/>
              </w:rPr>
              <w:t>Free if register before 1st May funding expires in July.</w:t>
            </w:r>
          </w:p>
        </w:tc>
        <w:tc>
          <w:tcPr>
            <w:tcW w:w="2870" w:type="dxa"/>
          </w:tcPr>
          <w:p w:rsidR="00B27E09" w:rsidRDefault="00B27E09" w:rsidP="009820EC">
            <w:pPr>
              <w:rPr>
                <w:rFonts w:asciiTheme="minorHAnsi" w:hAnsiTheme="minorHAnsi" w:cstheme="minorHAnsi"/>
                <w:color w:val="000000"/>
                <w:sz w:val="22"/>
                <w:szCs w:val="22"/>
              </w:rPr>
            </w:pPr>
            <w:r w:rsidRPr="00B27E09">
              <w:rPr>
                <w:rFonts w:asciiTheme="minorHAnsi" w:hAnsiTheme="minorHAnsi" w:cstheme="minorHAnsi"/>
                <w:b/>
                <w:color w:val="000000"/>
                <w:sz w:val="22"/>
                <w:szCs w:val="22"/>
              </w:rPr>
              <w:t>Log onto</w:t>
            </w:r>
            <w:r w:rsidRPr="00B27E09">
              <w:rPr>
                <w:rFonts w:asciiTheme="minorHAnsi" w:hAnsiTheme="minorHAnsi" w:cstheme="minorHAnsi"/>
                <w:color w:val="000000"/>
                <w:sz w:val="22"/>
                <w:szCs w:val="22"/>
              </w:rPr>
              <w:t xml:space="preserve"> </w:t>
            </w:r>
          </w:p>
          <w:p w:rsidR="00B27E09" w:rsidRDefault="00B27E09" w:rsidP="009820EC">
            <w:pPr>
              <w:rPr>
                <w:rFonts w:asciiTheme="minorHAnsi" w:hAnsiTheme="minorHAnsi" w:cstheme="minorHAnsi"/>
                <w:color w:val="000000"/>
                <w:sz w:val="22"/>
                <w:szCs w:val="22"/>
              </w:rPr>
            </w:pPr>
          </w:p>
          <w:p w:rsidR="00B27E09" w:rsidRPr="00B27E09" w:rsidRDefault="00B27E09" w:rsidP="009820EC">
            <w:pPr>
              <w:rPr>
                <w:rFonts w:asciiTheme="minorHAnsi" w:hAnsiTheme="minorHAnsi" w:cstheme="minorHAnsi"/>
                <w:color w:val="000000"/>
                <w:sz w:val="22"/>
                <w:szCs w:val="22"/>
              </w:rPr>
            </w:pPr>
            <w:r w:rsidRPr="00B27E09">
              <w:rPr>
                <w:rFonts w:asciiTheme="minorHAnsi" w:hAnsiTheme="minorHAnsi" w:cstheme="minorHAnsi"/>
                <w:color w:val="000000"/>
                <w:sz w:val="22"/>
                <w:szCs w:val="22"/>
              </w:rPr>
              <w:t>www.lincolncollege.ac.uk/search/courses?cf_courses_career_choice=14889&amp;utm_source=golley_slater&amp;utm_medium=email&amp;utm_campaign=online_courses.</w:t>
            </w:r>
          </w:p>
          <w:p w:rsidR="00561DF8" w:rsidRPr="00B27E09" w:rsidRDefault="00561DF8" w:rsidP="009820EC">
            <w:pPr>
              <w:rPr>
                <w:rFonts w:asciiTheme="minorHAnsi" w:hAnsiTheme="minorHAnsi" w:cstheme="minorHAnsi"/>
                <w:bCs/>
                <w:sz w:val="22"/>
                <w:szCs w:val="22"/>
                <w:lang w:eastAsia="en-US"/>
              </w:rPr>
            </w:pPr>
          </w:p>
        </w:tc>
      </w:tr>
      <w:tr w:rsidR="008F20F6" w:rsidTr="007F462B">
        <w:tc>
          <w:tcPr>
            <w:tcW w:w="1384" w:type="dxa"/>
          </w:tcPr>
          <w:p w:rsidR="008F20F6" w:rsidRDefault="008F20F6" w:rsidP="008F20F6">
            <w:pPr>
              <w:rPr>
                <w:rFonts w:asciiTheme="minorHAnsi" w:hAnsiTheme="minorHAnsi" w:cstheme="minorHAnsi"/>
                <w:bCs/>
                <w:sz w:val="22"/>
                <w:szCs w:val="22"/>
                <w:lang w:eastAsia="en-US"/>
              </w:rPr>
            </w:pPr>
          </w:p>
          <w:p w:rsidR="008F20F6" w:rsidRDefault="008F20F6" w:rsidP="008F20F6">
            <w:pPr>
              <w:rPr>
                <w:rFonts w:asciiTheme="minorHAnsi" w:hAnsiTheme="minorHAnsi" w:cstheme="minorHAnsi"/>
                <w:bCs/>
                <w:sz w:val="22"/>
                <w:szCs w:val="22"/>
                <w:lang w:eastAsia="en-US"/>
              </w:rPr>
            </w:pPr>
          </w:p>
          <w:p w:rsidR="008F20F6" w:rsidRDefault="008F20F6" w:rsidP="008F20F6">
            <w:pPr>
              <w:rPr>
                <w:rFonts w:asciiTheme="minorHAnsi" w:hAnsiTheme="minorHAnsi" w:cstheme="minorHAnsi"/>
                <w:bCs/>
                <w:sz w:val="22"/>
                <w:szCs w:val="22"/>
                <w:lang w:eastAsia="en-US"/>
              </w:rPr>
            </w:pPr>
            <w:r>
              <w:rPr>
                <w:rFonts w:asciiTheme="minorHAnsi" w:hAnsiTheme="minorHAnsi" w:cstheme="minorHAnsi"/>
                <w:bCs/>
                <w:sz w:val="22"/>
                <w:szCs w:val="22"/>
                <w:lang w:eastAsia="en-US"/>
              </w:rPr>
              <w:t>Grimsby Institute</w:t>
            </w:r>
          </w:p>
          <w:p w:rsidR="008F20F6" w:rsidRDefault="008F20F6" w:rsidP="008F20F6">
            <w:pPr>
              <w:rPr>
                <w:rFonts w:asciiTheme="minorHAnsi" w:hAnsiTheme="minorHAnsi" w:cstheme="minorHAnsi"/>
                <w:bCs/>
                <w:sz w:val="22"/>
                <w:szCs w:val="22"/>
                <w:lang w:eastAsia="en-US"/>
              </w:rPr>
            </w:pPr>
            <w:r>
              <w:rPr>
                <w:rFonts w:asciiTheme="minorHAnsi" w:hAnsiTheme="minorHAnsi" w:cstheme="minorHAnsi"/>
                <w:bCs/>
                <w:sz w:val="22"/>
                <w:szCs w:val="22"/>
                <w:lang w:eastAsia="en-US"/>
              </w:rPr>
              <w:t>(not LCC funding)</w:t>
            </w:r>
          </w:p>
          <w:p w:rsidR="008F20F6" w:rsidRDefault="008F20F6" w:rsidP="008F20F6">
            <w:pPr>
              <w:rPr>
                <w:rFonts w:asciiTheme="minorHAnsi" w:hAnsiTheme="minorHAnsi" w:cstheme="minorHAnsi"/>
                <w:bCs/>
                <w:sz w:val="22"/>
                <w:szCs w:val="22"/>
                <w:lang w:eastAsia="en-US"/>
              </w:rPr>
            </w:pPr>
          </w:p>
          <w:p w:rsidR="008F20F6" w:rsidRDefault="008F20F6" w:rsidP="008F20F6">
            <w:pPr>
              <w:rPr>
                <w:rFonts w:asciiTheme="minorHAnsi" w:hAnsiTheme="minorHAnsi" w:cstheme="minorHAnsi"/>
                <w:bCs/>
                <w:sz w:val="22"/>
                <w:szCs w:val="22"/>
                <w:lang w:eastAsia="en-US"/>
              </w:rPr>
            </w:pPr>
          </w:p>
          <w:p w:rsidR="008F20F6" w:rsidRDefault="008F20F6" w:rsidP="008F20F6">
            <w:pPr>
              <w:rPr>
                <w:rFonts w:asciiTheme="minorHAnsi" w:hAnsiTheme="minorHAnsi" w:cstheme="minorHAnsi"/>
                <w:bCs/>
                <w:sz w:val="22"/>
                <w:szCs w:val="22"/>
                <w:lang w:eastAsia="en-US"/>
              </w:rPr>
            </w:pPr>
          </w:p>
        </w:tc>
        <w:tc>
          <w:tcPr>
            <w:tcW w:w="3544" w:type="dxa"/>
          </w:tcPr>
          <w:p w:rsidR="008F20F6" w:rsidRDefault="008F20F6" w:rsidP="008F20F6">
            <w:pPr>
              <w:rPr>
                <w:rFonts w:asciiTheme="minorHAnsi" w:hAnsiTheme="minorHAnsi" w:cstheme="minorHAnsi"/>
                <w:color w:val="000000"/>
                <w:sz w:val="22"/>
                <w:szCs w:val="22"/>
              </w:rPr>
            </w:pPr>
            <w:r>
              <w:rPr>
                <w:rFonts w:asciiTheme="minorHAnsi" w:hAnsiTheme="minorHAnsi" w:cstheme="minorHAnsi"/>
                <w:color w:val="000000"/>
                <w:sz w:val="21"/>
                <w:szCs w:val="21"/>
              </w:rPr>
              <w:t>26 courses in Health &amp; S</w:t>
            </w:r>
            <w:r w:rsidRPr="00B27E09">
              <w:rPr>
                <w:rFonts w:asciiTheme="minorHAnsi" w:hAnsiTheme="minorHAnsi" w:cstheme="minorHAnsi"/>
                <w:color w:val="000000"/>
                <w:sz w:val="21"/>
                <w:szCs w:val="21"/>
              </w:rPr>
              <w:t xml:space="preserve">ocial </w:t>
            </w:r>
            <w:r>
              <w:rPr>
                <w:rFonts w:asciiTheme="minorHAnsi" w:hAnsiTheme="minorHAnsi" w:cstheme="minorHAnsi"/>
                <w:color w:val="000000"/>
                <w:sz w:val="22"/>
                <w:szCs w:val="22"/>
              </w:rPr>
              <w:t>C</w:t>
            </w:r>
            <w:r w:rsidRPr="00B27E09">
              <w:rPr>
                <w:rFonts w:asciiTheme="minorHAnsi" w:hAnsiTheme="minorHAnsi" w:cstheme="minorHAnsi"/>
                <w:color w:val="000000"/>
                <w:sz w:val="22"/>
                <w:szCs w:val="22"/>
              </w:rPr>
              <w:t xml:space="preserve">are. </w:t>
            </w:r>
          </w:p>
          <w:p w:rsidR="008F20F6" w:rsidRPr="00B27E09" w:rsidRDefault="008F20F6" w:rsidP="008F20F6">
            <w:pPr>
              <w:rPr>
                <w:rFonts w:asciiTheme="minorHAnsi" w:hAnsiTheme="minorHAnsi" w:cstheme="minorHAnsi"/>
                <w:color w:val="000000"/>
                <w:sz w:val="22"/>
                <w:szCs w:val="22"/>
              </w:rPr>
            </w:pPr>
            <w:r w:rsidRPr="00B27E09">
              <w:rPr>
                <w:rFonts w:asciiTheme="minorHAnsi" w:hAnsiTheme="minorHAnsi" w:cstheme="minorHAnsi"/>
                <w:color w:val="000000"/>
                <w:sz w:val="22"/>
                <w:szCs w:val="22"/>
              </w:rPr>
              <w:t xml:space="preserve">13 courses in Skills for work e.g. L2 </w:t>
            </w:r>
            <w:proofErr w:type="gramStart"/>
            <w:r w:rsidRPr="00B27E09">
              <w:rPr>
                <w:rFonts w:asciiTheme="minorHAnsi" w:hAnsiTheme="minorHAnsi" w:cstheme="minorHAnsi"/>
                <w:color w:val="000000"/>
                <w:sz w:val="22"/>
                <w:szCs w:val="22"/>
              </w:rPr>
              <w:t>warehousing ,</w:t>
            </w:r>
            <w:proofErr w:type="gramEnd"/>
            <w:r w:rsidRPr="00B27E09">
              <w:rPr>
                <w:rFonts w:asciiTheme="minorHAnsi" w:hAnsiTheme="minorHAnsi" w:cstheme="minorHAnsi"/>
                <w:color w:val="000000"/>
                <w:sz w:val="22"/>
                <w:szCs w:val="22"/>
              </w:rPr>
              <w:t xml:space="preserve"> E&amp;D, Business start-up, IAG, Customer Service and Business admin etc.</w:t>
            </w:r>
          </w:p>
          <w:p w:rsidR="008F20F6" w:rsidRDefault="008F20F6" w:rsidP="008F20F6">
            <w:pPr>
              <w:rPr>
                <w:rFonts w:ascii="Arial" w:eastAsia="Times New Roman" w:hAnsi="Arial" w:cs="Arial"/>
                <w:color w:val="000000"/>
                <w:sz w:val="21"/>
                <w:szCs w:val="21"/>
              </w:rPr>
            </w:pPr>
          </w:p>
        </w:tc>
        <w:tc>
          <w:tcPr>
            <w:tcW w:w="2126" w:type="dxa"/>
          </w:tcPr>
          <w:p w:rsidR="008F20F6" w:rsidRDefault="008F20F6" w:rsidP="008F20F6">
            <w:pPr>
              <w:rPr>
                <w:rFonts w:ascii="Calibri" w:hAnsi="Calibri" w:cs="Calibri"/>
                <w:color w:val="000000"/>
                <w:sz w:val="22"/>
                <w:szCs w:val="22"/>
              </w:rPr>
            </w:pPr>
            <w:r>
              <w:rPr>
                <w:rFonts w:ascii="Calibri" w:hAnsi="Calibri" w:cs="Calibri"/>
                <w:color w:val="000000"/>
                <w:sz w:val="22"/>
                <w:szCs w:val="22"/>
              </w:rPr>
              <w:t>L1 and 2 funded with some additional material costs e.g. Food safety £20.  L3 costs £811 plus materials etc. as not funded</w:t>
            </w:r>
          </w:p>
          <w:p w:rsidR="008F20F6" w:rsidRDefault="008F20F6" w:rsidP="008F20F6">
            <w:pPr>
              <w:rPr>
                <w:rFonts w:asciiTheme="minorHAnsi" w:eastAsia="Times New Roman" w:hAnsiTheme="minorHAnsi" w:cstheme="minorHAnsi"/>
                <w:color w:val="000000"/>
                <w:sz w:val="22"/>
                <w:szCs w:val="22"/>
              </w:rPr>
            </w:pPr>
          </w:p>
        </w:tc>
        <w:tc>
          <w:tcPr>
            <w:tcW w:w="2870" w:type="dxa"/>
          </w:tcPr>
          <w:p w:rsidR="008F20F6" w:rsidRDefault="008F20F6" w:rsidP="008F20F6">
            <w:pPr>
              <w:rPr>
                <w:rFonts w:ascii="Calibri" w:hAnsi="Calibri" w:cs="Calibri"/>
                <w:color w:val="000000"/>
                <w:sz w:val="22"/>
                <w:szCs w:val="22"/>
              </w:rPr>
            </w:pPr>
          </w:p>
          <w:p w:rsidR="008F20F6" w:rsidRDefault="008F20F6" w:rsidP="008F20F6">
            <w:pPr>
              <w:rPr>
                <w:rFonts w:ascii="Calibri" w:hAnsi="Calibri" w:cs="Calibri"/>
                <w:color w:val="000000"/>
                <w:sz w:val="22"/>
                <w:szCs w:val="22"/>
              </w:rPr>
            </w:pPr>
            <w:r>
              <w:rPr>
                <w:rFonts w:ascii="Calibri" w:hAnsi="Calibri" w:cs="Calibri"/>
                <w:color w:val="000000"/>
                <w:sz w:val="22"/>
                <w:szCs w:val="22"/>
              </w:rPr>
              <w:t xml:space="preserve">Due to increased demand applications suspended till 20th April 20            </w:t>
            </w:r>
          </w:p>
          <w:p w:rsidR="008F20F6" w:rsidRDefault="008F20F6" w:rsidP="008F20F6">
            <w:pPr>
              <w:rPr>
                <w:rFonts w:ascii="Calibri" w:hAnsi="Calibri" w:cs="Calibri"/>
                <w:color w:val="000000"/>
                <w:sz w:val="22"/>
                <w:szCs w:val="22"/>
              </w:rPr>
            </w:pPr>
          </w:p>
          <w:p w:rsidR="008F20F6" w:rsidRDefault="008F20F6" w:rsidP="008F20F6">
            <w:pPr>
              <w:rPr>
                <w:rFonts w:ascii="Calibri" w:hAnsi="Calibri" w:cs="Calibri"/>
                <w:color w:val="000000"/>
                <w:sz w:val="22"/>
                <w:szCs w:val="22"/>
              </w:rPr>
            </w:pPr>
            <w:r>
              <w:rPr>
                <w:rFonts w:ascii="Calibri" w:hAnsi="Calibri" w:cs="Calibri"/>
                <w:color w:val="000000"/>
                <w:sz w:val="22"/>
                <w:szCs w:val="22"/>
              </w:rPr>
              <w:t>Telephone: 01472 347408</w:t>
            </w:r>
            <w:r>
              <w:rPr>
                <w:rFonts w:ascii="Calibri" w:hAnsi="Calibri" w:cs="Calibri"/>
                <w:color w:val="000000"/>
                <w:sz w:val="22"/>
                <w:szCs w:val="22"/>
              </w:rPr>
              <w:br/>
            </w:r>
          </w:p>
          <w:p w:rsidR="008F20F6" w:rsidRDefault="008F20F6" w:rsidP="008F20F6">
            <w:pPr>
              <w:rPr>
                <w:rFonts w:ascii="Calibri" w:hAnsi="Calibri" w:cs="Calibri"/>
                <w:color w:val="000000"/>
                <w:sz w:val="22"/>
                <w:szCs w:val="22"/>
              </w:rPr>
            </w:pPr>
            <w:r>
              <w:rPr>
                <w:rFonts w:ascii="Calibri" w:hAnsi="Calibri" w:cs="Calibri"/>
                <w:color w:val="000000"/>
                <w:sz w:val="22"/>
                <w:szCs w:val="22"/>
              </w:rPr>
              <w:t>Email: dlu@grimsby.ac.uk</w:t>
            </w:r>
          </w:p>
          <w:p w:rsidR="008F20F6" w:rsidRDefault="008F20F6" w:rsidP="008F20F6">
            <w:pPr>
              <w:rPr>
                <w:rFonts w:asciiTheme="minorHAnsi" w:hAnsiTheme="minorHAnsi" w:cstheme="minorHAnsi"/>
                <w:b/>
                <w:color w:val="000000"/>
                <w:sz w:val="22"/>
                <w:szCs w:val="22"/>
              </w:rPr>
            </w:pPr>
          </w:p>
        </w:tc>
      </w:tr>
      <w:tr w:rsidR="008F20F6" w:rsidTr="00671ADC">
        <w:tc>
          <w:tcPr>
            <w:tcW w:w="9924" w:type="dxa"/>
            <w:gridSpan w:val="4"/>
          </w:tcPr>
          <w:p w:rsidR="008F20F6" w:rsidRDefault="008F20F6" w:rsidP="008F20F6">
            <w:pPr>
              <w:rPr>
                <w:rFonts w:asciiTheme="minorHAnsi" w:hAnsiTheme="minorHAnsi" w:cstheme="minorHAnsi"/>
                <w:b/>
                <w:color w:val="000000"/>
                <w:sz w:val="22"/>
                <w:szCs w:val="22"/>
              </w:rPr>
            </w:pPr>
            <w:r>
              <w:rPr>
                <w:rFonts w:asciiTheme="minorHAnsi" w:hAnsiTheme="minorHAnsi" w:cstheme="minorHAnsi"/>
                <w:b/>
                <w:color w:val="000000"/>
                <w:sz w:val="22"/>
                <w:szCs w:val="22"/>
              </w:rPr>
              <w:t>National Providers</w:t>
            </w:r>
          </w:p>
        </w:tc>
      </w:tr>
      <w:tr w:rsidR="008F20F6" w:rsidTr="007F462B">
        <w:tc>
          <w:tcPr>
            <w:tcW w:w="1384" w:type="dxa"/>
          </w:tcPr>
          <w:p w:rsidR="008F20F6" w:rsidRDefault="008F20F6" w:rsidP="008F20F6">
            <w:pPr>
              <w:rPr>
                <w:rFonts w:asciiTheme="minorHAnsi" w:hAnsiTheme="minorHAnsi" w:cstheme="minorHAnsi"/>
                <w:bCs/>
                <w:sz w:val="22"/>
                <w:szCs w:val="22"/>
                <w:lang w:eastAsia="en-US"/>
              </w:rPr>
            </w:pPr>
          </w:p>
          <w:p w:rsidR="008F20F6" w:rsidRDefault="008F20F6" w:rsidP="008F20F6">
            <w:pPr>
              <w:rPr>
                <w:rFonts w:asciiTheme="minorHAnsi" w:hAnsiTheme="minorHAnsi" w:cstheme="minorHAnsi"/>
                <w:bCs/>
                <w:sz w:val="22"/>
                <w:szCs w:val="22"/>
                <w:lang w:eastAsia="en-US"/>
              </w:rPr>
            </w:pPr>
          </w:p>
          <w:p w:rsidR="008F20F6" w:rsidRDefault="008F20F6" w:rsidP="008F20F6">
            <w:pPr>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Distance </w:t>
            </w:r>
            <w:r>
              <w:rPr>
                <w:rFonts w:asciiTheme="minorHAnsi" w:hAnsiTheme="minorHAnsi" w:cstheme="minorHAnsi"/>
                <w:bCs/>
                <w:sz w:val="22"/>
                <w:szCs w:val="22"/>
                <w:lang w:eastAsia="en-US"/>
              </w:rPr>
              <w:lastRenderedPageBreak/>
              <w:t xml:space="preserve">Learning at </w:t>
            </w:r>
            <w:proofErr w:type="spellStart"/>
            <w:r>
              <w:rPr>
                <w:rFonts w:asciiTheme="minorHAnsi" w:hAnsiTheme="minorHAnsi" w:cstheme="minorHAnsi"/>
                <w:bCs/>
                <w:sz w:val="22"/>
                <w:szCs w:val="22"/>
                <w:lang w:eastAsia="en-US"/>
              </w:rPr>
              <w:t>Nescot</w:t>
            </w:r>
            <w:proofErr w:type="spellEnd"/>
          </w:p>
          <w:p w:rsidR="008F20F6" w:rsidRDefault="008F20F6" w:rsidP="008F20F6">
            <w:pPr>
              <w:rPr>
                <w:rFonts w:asciiTheme="minorHAnsi" w:hAnsiTheme="minorHAnsi" w:cstheme="minorHAnsi"/>
                <w:bCs/>
                <w:sz w:val="22"/>
                <w:szCs w:val="22"/>
                <w:lang w:eastAsia="en-US"/>
              </w:rPr>
            </w:pPr>
          </w:p>
          <w:p w:rsidR="008F20F6" w:rsidRDefault="008F20F6" w:rsidP="008F20F6">
            <w:pPr>
              <w:rPr>
                <w:rFonts w:asciiTheme="minorHAnsi" w:hAnsiTheme="minorHAnsi" w:cstheme="minorHAnsi"/>
                <w:bCs/>
                <w:sz w:val="22"/>
                <w:szCs w:val="22"/>
                <w:lang w:eastAsia="en-US"/>
              </w:rPr>
            </w:pPr>
            <w:r>
              <w:rPr>
                <w:rFonts w:asciiTheme="minorHAnsi" w:hAnsiTheme="minorHAnsi" w:cstheme="minorHAnsi"/>
                <w:bCs/>
                <w:sz w:val="22"/>
                <w:szCs w:val="22"/>
                <w:lang w:eastAsia="en-US"/>
              </w:rPr>
              <w:t>National Provider</w:t>
            </w:r>
          </w:p>
          <w:p w:rsidR="008F20F6" w:rsidRPr="00B27E09" w:rsidRDefault="008F20F6" w:rsidP="008F20F6">
            <w:pPr>
              <w:rPr>
                <w:rFonts w:asciiTheme="minorHAnsi" w:hAnsiTheme="minorHAnsi" w:cstheme="minorHAnsi"/>
                <w:bCs/>
                <w:sz w:val="22"/>
                <w:szCs w:val="22"/>
                <w:lang w:eastAsia="en-US"/>
              </w:rPr>
            </w:pPr>
          </w:p>
        </w:tc>
        <w:tc>
          <w:tcPr>
            <w:tcW w:w="3544" w:type="dxa"/>
          </w:tcPr>
          <w:p w:rsidR="008F20F6" w:rsidRDefault="008F20F6" w:rsidP="008F20F6">
            <w:pPr>
              <w:rPr>
                <w:rFonts w:ascii="Arial" w:eastAsia="Times New Roman" w:hAnsi="Arial" w:cs="Arial"/>
                <w:color w:val="000000"/>
                <w:sz w:val="21"/>
                <w:szCs w:val="21"/>
              </w:rPr>
            </w:pPr>
          </w:p>
          <w:p w:rsidR="008F20F6" w:rsidRPr="00B27E09" w:rsidRDefault="008F20F6" w:rsidP="008F20F6">
            <w:pPr>
              <w:rPr>
                <w:rFonts w:asciiTheme="minorHAnsi" w:hAnsiTheme="minorHAnsi" w:cstheme="minorHAnsi"/>
                <w:b/>
                <w:bCs/>
                <w:sz w:val="22"/>
                <w:szCs w:val="22"/>
                <w:lang w:eastAsia="en-US"/>
              </w:rPr>
            </w:pPr>
            <w:r w:rsidRPr="00E06405">
              <w:rPr>
                <w:rFonts w:asciiTheme="minorHAnsi" w:eastAsia="Times New Roman" w:hAnsiTheme="minorHAnsi" w:cstheme="minorHAnsi"/>
                <w:color w:val="000000"/>
                <w:sz w:val="22"/>
                <w:szCs w:val="22"/>
              </w:rPr>
              <w:t xml:space="preserve">Health &amp; Social care courses, Children &amp; education courses,  </w:t>
            </w:r>
            <w:r w:rsidRPr="00E06405">
              <w:rPr>
                <w:rFonts w:asciiTheme="minorHAnsi" w:eastAsia="Times New Roman" w:hAnsiTheme="minorHAnsi" w:cstheme="minorHAnsi"/>
                <w:color w:val="000000"/>
                <w:sz w:val="22"/>
                <w:szCs w:val="22"/>
              </w:rPr>
              <w:lastRenderedPageBreak/>
              <w:t>Business and Management and TAQA</w:t>
            </w:r>
          </w:p>
        </w:tc>
        <w:tc>
          <w:tcPr>
            <w:tcW w:w="2126" w:type="dxa"/>
          </w:tcPr>
          <w:p w:rsidR="008F20F6" w:rsidRDefault="008F20F6" w:rsidP="008F20F6">
            <w:pPr>
              <w:rPr>
                <w:rFonts w:asciiTheme="minorHAnsi" w:eastAsia="Times New Roman" w:hAnsiTheme="minorHAnsi" w:cstheme="minorHAnsi"/>
                <w:color w:val="000000"/>
                <w:sz w:val="22"/>
                <w:szCs w:val="22"/>
              </w:rPr>
            </w:pPr>
          </w:p>
          <w:p w:rsidR="008F20F6" w:rsidRPr="00B27E09" w:rsidRDefault="008F20F6" w:rsidP="008F20F6">
            <w:pPr>
              <w:rPr>
                <w:rFonts w:asciiTheme="minorHAnsi" w:eastAsia="Times New Roman" w:hAnsiTheme="minorHAnsi" w:cstheme="minorHAnsi"/>
                <w:color w:val="000000"/>
                <w:sz w:val="22"/>
                <w:szCs w:val="22"/>
              </w:rPr>
            </w:pPr>
            <w:r w:rsidRPr="00E06405">
              <w:rPr>
                <w:rFonts w:ascii="Calibri" w:eastAsia="Times New Roman" w:hAnsi="Calibri" w:cs="Calibri"/>
                <w:color w:val="000000"/>
                <w:sz w:val="22"/>
                <w:szCs w:val="22"/>
              </w:rPr>
              <w:t xml:space="preserve">Free L1 and L2 courses funded by </w:t>
            </w:r>
            <w:r w:rsidRPr="00E06405">
              <w:rPr>
                <w:rFonts w:ascii="Calibri" w:eastAsia="Times New Roman" w:hAnsi="Calibri" w:cs="Calibri"/>
                <w:color w:val="000000"/>
                <w:sz w:val="22"/>
                <w:szCs w:val="22"/>
              </w:rPr>
              <w:lastRenderedPageBreak/>
              <w:t>ESFA</w:t>
            </w:r>
          </w:p>
        </w:tc>
        <w:tc>
          <w:tcPr>
            <w:tcW w:w="2870" w:type="dxa"/>
          </w:tcPr>
          <w:p w:rsidR="008F20F6" w:rsidRDefault="008F20F6" w:rsidP="008F20F6">
            <w:pPr>
              <w:rPr>
                <w:rFonts w:asciiTheme="minorHAnsi" w:hAnsiTheme="minorHAnsi" w:cstheme="minorHAnsi"/>
                <w:b/>
                <w:color w:val="000000"/>
                <w:sz w:val="22"/>
                <w:szCs w:val="22"/>
              </w:rPr>
            </w:pPr>
          </w:p>
          <w:p w:rsidR="008F20F6" w:rsidRDefault="008F20F6" w:rsidP="008F20F6">
            <w:pPr>
              <w:rPr>
                <w:rFonts w:ascii="Calibri" w:hAnsi="Calibri" w:cs="Calibri"/>
                <w:color w:val="0000FF"/>
                <w:sz w:val="22"/>
                <w:szCs w:val="22"/>
                <w:u w:val="single"/>
              </w:rPr>
            </w:pPr>
          </w:p>
          <w:p w:rsidR="008F20F6" w:rsidRDefault="008F20F6" w:rsidP="008F20F6">
            <w:pPr>
              <w:rPr>
                <w:rFonts w:ascii="Calibri" w:hAnsi="Calibri" w:cs="Calibri"/>
                <w:color w:val="0000FF"/>
                <w:sz w:val="22"/>
                <w:szCs w:val="22"/>
                <w:u w:val="single"/>
              </w:rPr>
            </w:pPr>
            <w:r w:rsidRPr="009C1F9B">
              <w:rPr>
                <w:rFonts w:ascii="Calibri" w:hAnsi="Calibri" w:cs="Calibri"/>
                <w:color w:val="0000FF"/>
                <w:sz w:val="22"/>
                <w:szCs w:val="22"/>
                <w:u w:val="single"/>
              </w:rPr>
              <w:t>distancelearning@nescot.ac.</w:t>
            </w:r>
            <w:r w:rsidRPr="009C1F9B">
              <w:rPr>
                <w:rFonts w:ascii="Calibri" w:hAnsi="Calibri" w:cs="Calibri"/>
                <w:color w:val="0000FF"/>
                <w:sz w:val="22"/>
                <w:szCs w:val="22"/>
                <w:u w:val="single"/>
              </w:rPr>
              <w:lastRenderedPageBreak/>
              <w:t>uk</w:t>
            </w:r>
          </w:p>
          <w:p w:rsidR="008F20F6" w:rsidRDefault="008F20F6" w:rsidP="008F20F6">
            <w:pPr>
              <w:rPr>
                <w:rFonts w:ascii="Calibri" w:hAnsi="Calibri" w:cs="Calibri"/>
                <w:color w:val="0000FF"/>
                <w:sz w:val="22"/>
                <w:szCs w:val="22"/>
                <w:u w:val="single"/>
              </w:rPr>
            </w:pPr>
          </w:p>
          <w:p w:rsidR="008F20F6" w:rsidRDefault="008F20F6" w:rsidP="008F20F6">
            <w:pPr>
              <w:rPr>
                <w:rFonts w:ascii="Calibri" w:hAnsi="Calibri" w:cs="Calibri"/>
                <w:color w:val="0000FF"/>
                <w:sz w:val="22"/>
                <w:szCs w:val="22"/>
                <w:u w:val="single"/>
              </w:rPr>
            </w:pPr>
          </w:p>
          <w:p w:rsidR="008F20F6" w:rsidRPr="009C1F9B" w:rsidRDefault="008F20F6" w:rsidP="008F20F6">
            <w:pPr>
              <w:rPr>
                <w:rFonts w:ascii="Calibri" w:hAnsi="Calibri" w:cs="Calibri"/>
                <w:color w:val="0000FF"/>
                <w:sz w:val="22"/>
                <w:szCs w:val="22"/>
              </w:rPr>
            </w:pPr>
            <w:proofErr w:type="spellStart"/>
            <w:r w:rsidRPr="009C1F9B">
              <w:rPr>
                <w:rFonts w:ascii="Calibri" w:hAnsi="Calibri" w:cs="Calibri"/>
                <w:color w:val="0000FF"/>
                <w:sz w:val="22"/>
                <w:szCs w:val="22"/>
              </w:rPr>
              <w:t>tel</w:t>
            </w:r>
            <w:proofErr w:type="spellEnd"/>
            <w:r w:rsidRPr="009C1F9B">
              <w:rPr>
                <w:rFonts w:ascii="Calibri" w:hAnsi="Calibri" w:cs="Calibri"/>
                <w:color w:val="0000FF"/>
                <w:sz w:val="22"/>
                <w:szCs w:val="22"/>
              </w:rPr>
              <w:t>: 020 8394 8426</w:t>
            </w:r>
          </w:p>
          <w:p w:rsidR="008F20F6" w:rsidRPr="00B27E09" w:rsidRDefault="008F20F6" w:rsidP="008F20F6">
            <w:pPr>
              <w:rPr>
                <w:rFonts w:asciiTheme="minorHAnsi" w:hAnsiTheme="minorHAnsi" w:cstheme="minorHAnsi"/>
                <w:b/>
                <w:color w:val="000000"/>
                <w:sz w:val="22"/>
                <w:szCs w:val="22"/>
              </w:rPr>
            </w:pPr>
          </w:p>
        </w:tc>
      </w:tr>
      <w:tr w:rsidR="008F20F6" w:rsidTr="007F462B">
        <w:tc>
          <w:tcPr>
            <w:tcW w:w="1384" w:type="dxa"/>
            <w:vAlign w:val="bottom"/>
          </w:tcPr>
          <w:p w:rsidR="008F20F6"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lastRenderedPageBreak/>
              <w:t>Find courses (national database)</w:t>
            </w:r>
          </w:p>
          <w:p w:rsidR="008F20F6" w:rsidRDefault="008F20F6" w:rsidP="008F20F6">
            <w:pPr>
              <w:rPr>
                <w:rFonts w:ascii="Calibri" w:eastAsia="Times New Roman" w:hAnsi="Calibri" w:cs="Calibri"/>
                <w:color w:val="000000"/>
                <w:sz w:val="22"/>
                <w:szCs w:val="22"/>
              </w:rPr>
            </w:pPr>
          </w:p>
          <w:p w:rsidR="008F20F6" w:rsidRPr="00E06405"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tc>
        <w:tc>
          <w:tcPr>
            <w:tcW w:w="3544" w:type="dxa"/>
          </w:tcPr>
          <w:p w:rsidR="008F20F6" w:rsidRPr="00B27E09" w:rsidRDefault="008F20F6" w:rsidP="008F20F6">
            <w:pPr>
              <w:rPr>
                <w:rFonts w:asciiTheme="minorHAnsi" w:hAnsiTheme="minorHAnsi" w:cstheme="minorHAnsi"/>
                <w:color w:val="000000"/>
                <w:sz w:val="22"/>
                <w:szCs w:val="22"/>
              </w:rPr>
            </w:pPr>
            <w:r w:rsidRPr="00E06405">
              <w:rPr>
                <w:rFonts w:asciiTheme="minorHAnsi" w:eastAsia="Times New Roman" w:hAnsiTheme="minorHAnsi" w:cstheme="minorHAnsi"/>
                <w:color w:val="000000"/>
                <w:sz w:val="22"/>
                <w:szCs w:val="22"/>
              </w:rPr>
              <w:t>List is endless both accredited and non-accredited courses promoting  various providers nationally</w:t>
            </w:r>
          </w:p>
        </w:tc>
        <w:tc>
          <w:tcPr>
            <w:tcW w:w="2126" w:type="dxa"/>
          </w:tcPr>
          <w:p w:rsidR="008F20F6" w:rsidRDefault="008F20F6" w:rsidP="008F20F6">
            <w:pPr>
              <w:rPr>
                <w:rFonts w:ascii="Calibri" w:hAnsi="Calibri" w:cs="Calibri"/>
                <w:color w:val="000000"/>
                <w:sz w:val="22"/>
                <w:szCs w:val="22"/>
              </w:rPr>
            </w:pPr>
            <w:r w:rsidRPr="00E06405">
              <w:rPr>
                <w:rFonts w:ascii="Calibri" w:eastAsia="Times New Roman" w:hAnsi="Calibri" w:cs="Calibri"/>
                <w:color w:val="000000"/>
                <w:sz w:val="22"/>
                <w:szCs w:val="22"/>
              </w:rPr>
              <w:t>Mix of  free and full cost</w:t>
            </w:r>
          </w:p>
        </w:tc>
        <w:tc>
          <w:tcPr>
            <w:tcW w:w="2870" w:type="dxa"/>
          </w:tcPr>
          <w:p w:rsidR="008F20F6"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t xml:space="preserve">Findcourses.co.uk </w:t>
            </w:r>
          </w:p>
          <w:p w:rsidR="008F20F6" w:rsidRDefault="008F20F6" w:rsidP="008F20F6">
            <w:pPr>
              <w:rPr>
                <w:rFonts w:ascii="Calibri" w:hAnsi="Calibri" w:cs="Calibri"/>
                <w:color w:val="000000"/>
                <w:sz w:val="22"/>
                <w:szCs w:val="22"/>
              </w:rPr>
            </w:pPr>
            <w:r w:rsidRPr="00E06405">
              <w:rPr>
                <w:rFonts w:ascii="Calibri" w:eastAsia="Times New Roman" w:hAnsi="Calibri" w:cs="Calibri"/>
                <w:color w:val="000000"/>
                <w:sz w:val="22"/>
                <w:szCs w:val="22"/>
              </w:rPr>
              <w:t>(replaces old hot courses)</w:t>
            </w:r>
          </w:p>
        </w:tc>
      </w:tr>
      <w:tr w:rsidR="008F20F6" w:rsidTr="007F462B">
        <w:tc>
          <w:tcPr>
            <w:tcW w:w="1384" w:type="dxa"/>
            <w:vAlign w:val="bottom"/>
          </w:tcPr>
          <w:p w:rsidR="008F20F6"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t xml:space="preserve">Oxford </w:t>
            </w:r>
            <w:proofErr w:type="spellStart"/>
            <w:r w:rsidRPr="00E06405">
              <w:rPr>
                <w:rFonts w:ascii="Calibri" w:eastAsia="Times New Roman" w:hAnsi="Calibri" w:cs="Calibri"/>
                <w:color w:val="000000"/>
                <w:sz w:val="22"/>
                <w:szCs w:val="22"/>
              </w:rPr>
              <w:t>homestudy</w:t>
            </w:r>
            <w:proofErr w:type="spellEnd"/>
            <w:r w:rsidRPr="00E06405">
              <w:rPr>
                <w:rFonts w:ascii="Calibri" w:eastAsia="Times New Roman" w:hAnsi="Calibri" w:cs="Calibri"/>
                <w:color w:val="000000"/>
                <w:sz w:val="22"/>
                <w:szCs w:val="22"/>
              </w:rPr>
              <w:t xml:space="preserve"> </w:t>
            </w:r>
            <w:proofErr w:type="spellStart"/>
            <w:r w:rsidRPr="00E06405">
              <w:rPr>
                <w:rFonts w:ascii="Calibri" w:eastAsia="Times New Roman" w:hAnsi="Calibri" w:cs="Calibri"/>
                <w:color w:val="000000"/>
                <w:sz w:val="22"/>
                <w:szCs w:val="22"/>
              </w:rPr>
              <w:t>center</w:t>
            </w:r>
            <w:proofErr w:type="spellEnd"/>
          </w:p>
          <w:p w:rsidR="008F20F6" w:rsidRDefault="008F20F6" w:rsidP="008F20F6">
            <w:pPr>
              <w:rPr>
                <w:rFonts w:ascii="Calibri" w:eastAsia="Times New Roman" w:hAnsi="Calibri" w:cs="Calibri"/>
                <w:color w:val="000000"/>
                <w:sz w:val="22"/>
                <w:szCs w:val="22"/>
              </w:rPr>
            </w:pPr>
          </w:p>
          <w:p w:rsidR="008F20F6" w:rsidRPr="00E06405"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tc>
        <w:tc>
          <w:tcPr>
            <w:tcW w:w="3544" w:type="dxa"/>
          </w:tcPr>
          <w:p w:rsidR="008F20F6" w:rsidRPr="00B27E09" w:rsidRDefault="008F20F6" w:rsidP="008F20F6">
            <w:pPr>
              <w:rPr>
                <w:rFonts w:asciiTheme="minorHAnsi" w:eastAsia="Times New Roman" w:hAnsiTheme="minorHAnsi" w:cstheme="minorHAnsi"/>
                <w:color w:val="000000"/>
                <w:sz w:val="22"/>
                <w:szCs w:val="22"/>
              </w:rPr>
            </w:pPr>
            <w:r w:rsidRPr="00E06405">
              <w:rPr>
                <w:rFonts w:asciiTheme="minorHAnsi" w:eastAsia="Times New Roman" w:hAnsiTheme="minorHAnsi" w:cstheme="minorHAnsi"/>
                <w:color w:val="000000"/>
                <w:sz w:val="22"/>
                <w:szCs w:val="22"/>
              </w:rPr>
              <w:t>Extensive list ranging from Business management to Construction, hotel management, risk management etc.</w:t>
            </w:r>
          </w:p>
        </w:tc>
        <w:tc>
          <w:tcPr>
            <w:tcW w:w="2126" w:type="dxa"/>
          </w:tcPr>
          <w:p w:rsidR="008F20F6" w:rsidRPr="00E06405"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t>free short courses via distance learning</w:t>
            </w:r>
          </w:p>
        </w:tc>
        <w:tc>
          <w:tcPr>
            <w:tcW w:w="2870" w:type="dxa"/>
            <w:vAlign w:val="center"/>
          </w:tcPr>
          <w:p w:rsidR="008F20F6" w:rsidRPr="00E06405"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t>info@oxfordhomestudy.com</w:t>
            </w:r>
          </w:p>
        </w:tc>
      </w:tr>
      <w:tr w:rsidR="008F20F6" w:rsidTr="007F462B">
        <w:tc>
          <w:tcPr>
            <w:tcW w:w="1384" w:type="dxa"/>
            <w:vAlign w:val="bottom"/>
          </w:tcPr>
          <w:p w:rsidR="008F20F6"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t>Hull College</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p w:rsidR="008F20F6" w:rsidRPr="00E06405" w:rsidRDefault="008F20F6" w:rsidP="008F20F6">
            <w:pPr>
              <w:rPr>
                <w:rFonts w:ascii="Calibri" w:eastAsia="Times New Roman" w:hAnsi="Calibri" w:cs="Calibri"/>
                <w:color w:val="000000"/>
                <w:sz w:val="22"/>
                <w:szCs w:val="22"/>
              </w:rPr>
            </w:pPr>
          </w:p>
        </w:tc>
        <w:tc>
          <w:tcPr>
            <w:tcW w:w="3544" w:type="dxa"/>
          </w:tcPr>
          <w:p w:rsidR="008F20F6" w:rsidRPr="009C1F9B" w:rsidRDefault="008F20F6" w:rsidP="008F20F6">
            <w:pPr>
              <w:rPr>
                <w:rFonts w:asciiTheme="minorHAnsi" w:eastAsia="Times New Roman" w:hAnsiTheme="minorHAnsi" w:cstheme="minorHAnsi"/>
                <w:b/>
                <w:color w:val="000000"/>
                <w:sz w:val="22"/>
                <w:szCs w:val="22"/>
              </w:rPr>
            </w:pPr>
            <w:r w:rsidRPr="009C1F9B">
              <w:rPr>
                <w:rFonts w:asciiTheme="minorHAnsi" w:eastAsia="Times New Roman" w:hAnsiTheme="minorHAnsi" w:cstheme="minorHAnsi"/>
                <w:b/>
                <w:color w:val="000000"/>
                <w:sz w:val="22"/>
                <w:szCs w:val="22"/>
              </w:rPr>
              <w:t>Level 2</w:t>
            </w:r>
            <w:r>
              <w:rPr>
                <w:rFonts w:asciiTheme="minorHAnsi" w:eastAsia="Times New Roman" w:hAnsiTheme="minorHAnsi" w:cstheme="minorHAnsi"/>
                <w:b/>
                <w:color w:val="000000"/>
                <w:sz w:val="22"/>
                <w:szCs w:val="22"/>
              </w:rPr>
              <w:t xml:space="preserve"> (very similar to Lincoln College's offer)</w:t>
            </w:r>
            <w:r>
              <w:rPr>
                <w:rFonts w:asciiTheme="minorHAnsi" w:eastAsia="Times New Roman" w:hAnsiTheme="minorHAnsi" w:cstheme="minorHAnsi"/>
                <w:b/>
                <w:color w:val="000000"/>
                <w:sz w:val="22"/>
                <w:szCs w:val="22"/>
              </w:rPr>
              <w:br/>
            </w:r>
          </w:p>
          <w:p w:rsidR="008F20F6" w:rsidRDefault="008F20F6" w:rsidP="008F20F6">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Business Administration,</w:t>
            </w:r>
          </w:p>
          <w:p w:rsidR="008F20F6" w:rsidRDefault="008F20F6" w:rsidP="008F20F6">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Team Leading,</w:t>
            </w:r>
          </w:p>
          <w:p w:rsidR="008F20F6" w:rsidRDefault="008F20F6" w:rsidP="008F20F6">
            <w:pPr>
              <w:rPr>
                <w:rFonts w:asciiTheme="minorHAnsi" w:eastAsia="Times New Roman" w:hAnsiTheme="minorHAnsi" w:cstheme="minorHAnsi"/>
                <w:color w:val="000000"/>
                <w:sz w:val="22"/>
                <w:szCs w:val="22"/>
              </w:rPr>
            </w:pPr>
            <w:r w:rsidRPr="00E06405">
              <w:rPr>
                <w:rFonts w:asciiTheme="minorHAnsi" w:eastAsia="Times New Roman" w:hAnsiTheme="minorHAnsi" w:cstheme="minorHAnsi"/>
                <w:color w:val="000000"/>
                <w:sz w:val="22"/>
                <w:szCs w:val="22"/>
              </w:rPr>
              <w:t>Customer Servi</w:t>
            </w:r>
            <w:r>
              <w:rPr>
                <w:rFonts w:asciiTheme="minorHAnsi" w:eastAsia="Times New Roman" w:hAnsiTheme="minorHAnsi" w:cstheme="minorHAnsi"/>
                <w:color w:val="000000"/>
                <w:sz w:val="22"/>
                <w:szCs w:val="22"/>
              </w:rPr>
              <w:t>c</w:t>
            </w:r>
            <w:r w:rsidRPr="00E06405">
              <w:rPr>
                <w:rFonts w:asciiTheme="minorHAnsi" w:eastAsia="Times New Roman" w:hAnsiTheme="minorHAnsi" w:cstheme="minorHAnsi"/>
                <w:color w:val="000000"/>
                <w:sz w:val="22"/>
                <w:szCs w:val="22"/>
              </w:rPr>
              <w:t xml:space="preserve">es, </w:t>
            </w:r>
          </w:p>
          <w:p w:rsidR="008F20F6" w:rsidRDefault="008F20F6" w:rsidP="008F20F6">
            <w:pPr>
              <w:rPr>
                <w:rFonts w:asciiTheme="minorHAnsi" w:eastAsia="Times New Roman" w:hAnsiTheme="minorHAnsi" w:cstheme="minorHAnsi"/>
                <w:color w:val="000000"/>
                <w:sz w:val="22"/>
                <w:szCs w:val="22"/>
              </w:rPr>
            </w:pPr>
            <w:r w:rsidRPr="00E06405">
              <w:rPr>
                <w:rFonts w:asciiTheme="minorHAnsi" w:eastAsia="Times New Roman" w:hAnsiTheme="minorHAnsi" w:cstheme="minorHAnsi"/>
                <w:color w:val="000000"/>
                <w:sz w:val="22"/>
                <w:szCs w:val="22"/>
              </w:rPr>
              <w:t xml:space="preserve">Awareness of Mental Health, warehouse, storage, cleaning, team leading , </w:t>
            </w:r>
          </w:p>
          <w:p w:rsidR="008F20F6" w:rsidRPr="009C1F9B" w:rsidRDefault="008F20F6" w:rsidP="008F20F6">
            <w:pPr>
              <w:rPr>
                <w:rFonts w:asciiTheme="minorHAnsi" w:eastAsia="Times New Roman" w:hAnsiTheme="minorHAnsi" w:cstheme="minorHAnsi"/>
                <w:color w:val="000000"/>
                <w:sz w:val="22"/>
                <w:szCs w:val="22"/>
              </w:rPr>
            </w:pPr>
            <w:r w:rsidRPr="00E06405">
              <w:rPr>
                <w:rFonts w:asciiTheme="minorHAnsi" w:eastAsia="Times New Roman" w:hAnsiTheme="minorHAnsi" w:cstheme="minorHAnsi"/>
                <w:color w:val="000000"/>
                <w:sz w:val="22"/>
                <w:szCs w:val="22"/>
              </w:rPr>
              <w:t>E&amp;D safeguarding, prevent etc.</w:t>
            </w:r>
          </w:p>
        </w:tc>
        <w:tc>
          <w:tcPr>
            <w:tcW w:w="2126" w:type="dxa"/>
          </w:tcPr>
          <w:p w:rsidR="008F20F6" w:rsidRPr="00E06405"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Free L2 courses</w:t>
            </w:r>
          </w:p>
        </w:tc>
        <w:tc>
          <w:tcPr>
            <w:tcW w:w="2870" w:type="dxa"/>
            <w:vAlign w:val="center"/>
          </w:tcPr>
          <w:p w:rsidR="008F20F6" w:rsidRPr="00E06405" w:rsidRDefault="008F20F6" w:rsidP="008F20F6">
            <w:pPr>
              <w:rPr>
                <w:rFonts w:ascii="Calibri" w:eastAsia="Times New Roman" w:hAnsi="Calibri" w:cs="Calibri"/>
                <w:color w:val="000000"/>
                <w:sz w:val="22"/>
                <w:szCs w:val="22"/>
              </w:rPr>
            </w:pPr>
            <w:r w:rsidRPr="009C1F9B">
              <w:rPr>
                <w:rFonts w:ascii="Calibri" w:eastAsia="Times New Roman" w:hAnsi="Calibri" w:cs="Calibri"/>
                <w:color w:val="000000"/>
                <w:sz w:val="22"/>
                <w:szCs w:val="22"/>
              </w:rPr>
              <w:t>https://www.hull-college.ac.uk/study/fully-funded-training</w:t>
            </w:r>
          </w:p>
        </w:tc>
      </w:tr>
      <w:tr w:rsidR="008F20F6" w:rsidTr="007F462B">
        <w:tc>
          <w:tcPr>
            <w:tcW w:w="1384" w:type="dxa"/>
            <w:vAlign w:val="bottom"/>
          </w:tcPr>
          <w:p w:rsidR="008F20F6"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t>CPL Learning</w:t>
            </w:r>
          </w:p>
          <w:p w:rsidR="008F20F6" w:rsidRDefault="008F20F6" w:rsidP="008F20F6">
            <w:pPr>
              <w:rPr>
                <w:rFonts w:ascii="Calibri" w:eastAsia="Times New Roman" w:hAnsi="Calibri" w:cs="Calibri"/>
                <w:color w:val="000000"/>
                <w:sz w:val="22"/>
                <w:szCs w:val="22"/>
              </w:rPr>
            </w:pPr>
          </w:p>
          <w:p w:rsidR="008F20F6" w:rsidRPr="00E06405"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tc>
        <w:tc>
          <w:tcPr>
            <w:tcW w:w="3544" w:type="dxa"/>
          </w:tcPr>
          <w:p w:rsidR="008F20F6" w:rsidRPr="009C1F9B" w:rsidRDefault="008F20F6" w:rsidP="008F20F6">
            <w:pPr>
              <w:rPr>
                <w:rFonts w:asciiTheme="minorHAnsi" w:eastAsia="Times New Roman" w:hAnsiTheme="minorHAnsi" w:cstheme="minorHAnsi"/>
                <w:color w:val="000000"/>
                <w:sz w:val="22"/>
                <w:szCs w:val="22"/>
              </w:rPr>
            </w:pPr>
            <w:r w:rsidRPr="00E06405">
              <w:rPr>
                <w:rFonts w:asciiTheme="minorHAnsi" w:eastAsia="Times New Roman" w:hAnsiTheme="minorHAnsi" w:cstheme="minorHAnsi"/>
                <w:color w:val="000000"/>
                <w:sz w:val="22"/>
                <w:szCs w:val="22"/>
              </w:rPr>
              <w:t xml:space="preserve">Compliance </w:t>
            </w:r>
            <w:r w:rsidRPr="009C1F9B">
              <w:rPr>
                <w:rFonts w:asciiTheme="minorHAnsi" w:eastAsia="Times New Roman" w:hAnsiTheme="minorHAnsi" w:cstheme="minorHAnsi"/>
                <w:color w:val="000000"/>
                <w:sz w:val="22"/>
                <w:szCs w:val="22"/>
              </w:rPr>
              <w:t>in:</w:t>
            </w:r>
          </w:p>
          <w:p w:rsidR="008F20F6" w:rsidRPr="009C1F9B" w:rsidRDefault="008F20F6" w:rsidP="008F20F6">
            <w:pPr>
              <w:rPr>
                <w:rFonts w:asciiTheme="minorHAnsi" w:eastAsia="Times New Roman" w:hAnsiTheme="minorHAnsi" w:cstheme="minorHAnsi"/>
                <w:color w:val="000000"/>
                <w:sz w:val="22"/>
                <w:szCs w:val="22"/>
              </w:rPr>
            </w:pPr>
            <w:r w:rsidRPr="009C1F9B">
              <w:rPr>
                <w:rFonts w:asciiTheme="minorHAnsi" w:eastAsia="Times New Roman" w:hAnsiTheme="minorHAnsi" w:cstheme="minorHAnsi"/>
                <w:color w:val="000000"/>
                <w:sz w:val="22"/>
                <w:szCs w:val="22"/>
              </w:rPr>
              <w:t>Hospitality;</w:t>
            </w:r>
            <w:r w:rsidRPr="00E06405">
              <w:rPr>
                <w:rFonts w:asciiTheme="minorHAnsi" w:eastAsia="Times New Roman" w:hAnsiTheme="minorHAnsi" w:cstheme="minorHAnsi"/>
                <w:color w:val="000000"/>
                <w:sz w:val="22"/>
                <w:szCs w:val="22"/>
              </w:rPr>
              <w:t xml:space="preserve"> </w:t>
            </w:r>
          </w:p>
          <w:p w:rsidR="008F20F6" w:rsidRPr="009C1F9B" w:rsidRDefault="008F20F6" w:rsidP="008F20F6">
            <w:pPr>
              <w:rPr>
                <w:rFonts w:asciiTheme="minorHAnsi" w:eastAsia="Times New Roman" w:hAnsiTheme="minorHAnsi" w:cstheme="minorHAnsi"/>
                <w:color w:val="000000"/>
                <w:sz w:val="22"/>
                <w:szCs w:val="22"/>
              </w:rPr>
            </w:pPr>
            <w:r w:rsidRPr="009C1F9B">
              <w:rPr>
                <w:rFonts w:asciiTheme="minorHAnsi" w:eastAsia="Times New Roman" w:hAnsiTheme="minorHAnsi" w:cstheme="minorHAnsi"/>
                <w:color w:val="000000"/>
                <w:sz w:val="22"/>
                <w:szCs w:val="22"/>
              </w:rPr>
              <w:t>Health &amp; Safety; Manufacturing;</w:t>
            </w:r>
          </w:p>
          <w:p w:rsidR="008F20F6" w:rsidRPr="009C1F9B" w:rsidRDefault="008F20F6" w:rsidP="008F20F6">
            <w:pPr>
              <w:rPr>
                <w:rFonts w:asciiTheme="minorHAnsi" w:eastAsia="Times New Roman" w:hAnsiTheme="minorHAnsi" w:cstheme="minorHAnsi"/>
                <w:b/>
                <w:color w:val="000000"/>
                <w:sz w:val="22"/>
                <w:szCs w:val="22"/>
              </w:rPr>
            </w:pPr>
            <w:r w:rsidRPr="009C1F9B">
              <w:rPr>
                <w:rFonts w:asciiTheme="minorHAnsi" w:eastAsia="Times New Roman" w:hAnsiTheme="minorHAnsi" w:cstheme="minorHAnsi"/>
                <w:color w:val="000000"/>
                <w:sz w:val="22"/>
                <w:szCs w:val="22"/>
              </w:rPr>
              <w:t>Personal Development; and G</w:t>
            </w:r>
            <w:r w:rsidRPr="00E06405">
              <w:rPr>
                <w:rFonts w:asciiTheme="minorHAnsi" w:eastAsia="Times New Roman" w:hAnsiTheme="minorHAnsi" w:cstheme="minorHAnsi"/>
                <w:color w:val="000000"/>
                <w:sz w:val="22"/>
                <w:szCs w:val="22"/>
              </w:rPr>
              <w:t>eneral which includes E&amp;D and GDPR etc.</w:t>
            </w:r>
          </w:p>
        </w:tc>
        <w:tc>
          <w:tcPr>
            <w:tcW w:w="2126" w:type="dxa"/>
          </w:tcPr>
          <w:p w:rsidR="008F20F6"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t>Some courses free some with 75% discount</w:t>
            </w:r>
          </w:p>
        </w:tc>
        <w:tc>
          <w:tcPr>
            <w:tcW w:w="2870" w:type="dxa"/>
            <w:vAlign w:val="center"/>
          </w:tcPr>
          <w:p w:rsidR="008F20F6" w:rsidRPr="009C1F9B" w:rsidRDefault="00DD4505" w:rsidP="008F20F6">
            <w:pPr>
              <w:rPr>
                <w:rFonts w:ascii="Calibri" w:eastAsia="Times New Roman" w:hAnsi="Calibri" w:cs="Calibri"/>
                <w:color w:val="000000"/>
                <w:sz w:val="22"/>
                <w:szCs w:val="22"/>
              </w:rPr>
            </w:pPr>
            <w:hyperlink r:id="rId16" w:history="1">
              <w:r w:rsidR="008F20F6" w:rsidRPr="00E06405">
                <w:rPr>
                  <w:rFonts w:ascii="Calibri" w:eastAsia="Times New Roman" w:hAnsi="Calibri" w:cs="Calibri"/>
                  <w:color w:val="0000FF"/>
                  <w:sz w:val="22"/>
                  <w:szCs w:val="22"/>
                  <w:u w:val="single"/>
                </w:rPr>
                <w:t>https://www.cpllearning.com/online-courses</w:t>
              </w:r>
            </w:hyperlink>
          </w:p>
        </w:tc>
      </w:tr>
      <w:tr w:rsidR="008F20F6" w:rsidTr="007F462B">
        <w:tc>
          <w:tcPr>
            <w:tcW w:w="1384" w:type="dxa"/>
            <w:vAlign w:val="bottom"/>
          </w:tcPr>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t>Vision 2 Learn</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
        </w:tc>
        <w:tc>
          <w:tcPr>
            <w:tcW w:w="3544" w:type="dxa"/>
          </w:tcPr>
          <w:p w:rsidR="008F20F6" w:rsidRDefault="008F20F6" w:rsidP="008F20F6">
            <w:pPr>
              <w:rPr>
                <w:rFonts w:asciiTheme="minorHAnsi" w:eastAsia="Times New Roman" w:hAnsiTheme="minorHAnsi" w:cstheme="minorHAnsi"/>
                <w:color w:val="000000"/>
                <w:sz w:val="21"/>
                <w:szCs w:val="21"/>
              </w:rPr>
            </w:pPr>
            <w:r w:rsidRPr="00E06405">
              <w:rPr>
                <w:rFonts w:asciiTheme="minorHAnsi" w:eastAsia="Times New Roman" w:hAnsiTheme="minorHAnsi" w:cstheme="minorHAnsi"/>
                <w:color w:val="000000"/>
                <w:sz w:val="21"/>
                <w:szCs w:val="21"/>
              </w:rPr>
              <w:t xml:space="preserve">Promotes various national providers, </w:t>
            </w:r>
          </w:p>
          <w:p w:rsidR="008F20F6" w:rsidRDefault="008F20F6" w:rsidP="008F20F6">
            <w:pPr>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courses include:</w:t>
            </w:r>
          </w:p>
          <w:p w:rsidR="008F20F6" w:rsidRDefault="008F20F6" w:rsidP="008F20F6">
            <w:pPr>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Management;</w:t>
            </w:r>
          </w:p>
          <w:p w:rsidR="008F20F6" w:rsidRDefault="008F20F6" w:rsidP="008F20F6">
            <w:pPr>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Business Admin;</w:t>
            </w:r>
          </w:p>
          <w:p w:rsidR="008F20F6" w:rsidRDefault="008F20F6" w:rsidP="008F20F6">
            <w:pPr>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Essential IT skills;</w:t>
            </w:r>
          </w:p>
          <w:p w:rsidR="008F20F6" w:rsidRDefault="008F20F6" w:rsidP="008F20F6">
            <w:pPr>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Nutrition &amp; Health;</w:t>
            </w:r>
          </w:p>
          <w:p w:rsidR="008F20F6" w:rsidRDefault="008F20F6" w:rsidP="008F20F6">
            <w:pPr>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M</w:t>
            </w:r>
            <w:r w:rsidRPr="00E06405">
              <w:rPr>
                <w:rFonts w:asciiTheme="minorHAnsi" w:eastAsia="Times New Roman" w:hAnsiTheme="minorHAnsi" w:cstheme="minorHAnsi"/>
                <w:color w:val="000000"/>
                <w:sz w:val="21"/>
                <w:szCs w:val="21"/>
              </w:rPr>
              <w:t xml:space="preserve">ental </w:t>
            </w:r>
            <w:r>
              <w:rPr>
                <w:rFonts w:asciiTheme="minorHAnsi" w:eastAsia="Times New Roman" w:hAnsiTheme="minorHAnsi" w:cstheme="minorHAnsi"/>
                <w:color w:val="000000"/>
                <w:sz w:val="21"/>
                <w:szCs w:val="21"/>
              </w:rPr>
              <w:t>H</w:t>
            </w:r>
            <w:r w:rsidRPr="00E06405">
              <w:rPr>
                <w:rFonts w:asciiTheme="minorHAnsi" w:eastAsia="Times New Roman" w:hAnsiTheme="minorHAnsi" w:cstheme="minorHAnsi"/>
                <w:color w:val="000000"/>
                <w:sz w:val="21"/>
                <w:szCs w:val="21"/>
              </w:rPr>
              <w:t xml:space="preserve">ealth, </w:t>
            </w:r>
          </w:p>
          <w:p w:rsidR="008F20F6" w:rsidRPr="009C1F9B" w:rsidRDefault="008F20F6" w:rsidP="008F20F6">
            <w:pPr>
              <w:rPr>
                <w:rFonts w:asciiTheme="minorHAnsi" w:eastAsia="Times New Roman" w:hAnsiTheme="minorHAnsi" w:cstheme="minorHAnsi"/>
                <w:color w:val="000000"/>
                <w:sz w:val="22"/>
                <w:szCs w:val="22"/>
              </w:rPr>
            </w:pPr>
            <w:r w:rsidRPr="00E06405">
              <w:rPr>
                <w:rFonts w:asciiTheme="minorHAnsi" w:eastAsia="Times New Roman" w:hAnsiTheme="minorHAnsi" w:cstheme="minorHAnsi"/>
                <w:color w:val="000000"/>
                <w:sz w:val="21"/>
                <w:szCs w:val="21"/>
              </w:rPr>
              <w:t xml:space="preserve">Care - </w:t>
            </w:r>
            <w:proofErr w:type="spellStart"/>
            <w:r w:rsidRPr="00E06405">
              <w:rPr>
                <w:rFonts w:asciiTheme="minorHAnsi" w:eastAsia="Times New Roman" w:hAnsiTheme="minorHAnsi" w:cstheme="minorHAnsi"/>
                <w:color w:val="000000"/>
                <w:sz w:val="21"/>
                <w:szCs w:val="21"/>
              </w:rPr>
              <w:t>e.g.dementia</w:t>
            </w:r>
            <w:proofErr w:type="spellEnd"/>
            <w:r w:rsidRPr="00E06405">
              <w:rPr>
                <w:rFonts w:asciiTheme="minorHAnsi" w:eastAsia="Times New Roman" w:hAnsiTheme="minorHAnsi" w:cstheme="minorHAnsi"/>
                <w:color w:val="000000"/>
                <w:sz w:val="21"/>
                <w:szCs w:val="21"/>
              </w:rPr>
              <w:t xml:space="preserve"> care, End of life care etc.,</w:t>
            </w:r>
          </w:p>
        </w:tc>
        <w:tc>
          <w:tcPr>
            <w:tcW w:w="2126" w:type="dxa"/>
          </w:tcPr>
          <w:p w:rsidR="008F20F6" w:rsidRDefault="008F20F6" w:rsidP="008F20F6">
            <w:pPr>
              <w:rPr>
                <w:rFonts w:ascii="Calibri" w:eastAsia="Times New Roman" w:hAnsi="Calibri" w:cs="Calibri"/>
                <w:color w:val="000000"/>
                <w:sz w:val="22"/>
                <w:szCs w:val="22"/>
              </w:rPr>
            </w:pPr>
          </w:p>
          <w:p w:rsidR="008F20F6" w:rsidRPr="00E06405" w:rsidRDefault="008F20F6" w:rsidP="008F20F6">
            <w:pPr>
              <w:rPr>
                <w:rFonts w:ascii="Calibri" w:eastAsia="Times New Roman" w:hAnsi="Calibri" w:cs="Calibri"/>
                <w:color w:val="000000"/>
                <w:sz w:val="22"/>
                <w:szCs w:val="22"/>
              </w:rPr>
            </w:pPr>
            <w:r w:rsidRPr="00E06405">
              <w:rPr>
                <w:rFonts w:ascii="Calibri" w:eastAsia="Times New Roman" w:hAnsi="Calibri" w:cs="Calibri"/>
                <w:color w:val="000000"/>
                <w:sz w:val="22"/>
                <w:szCs w:val="22"/>
              </w:rPr>
              <w:t>Free if not in receipt of any other government funding for training</w:t>
            </w:r>
          </w:p>
        </w:tc>
        <w:tc>
          <w:tcPr>
            <w:tcW w:w="2870" w:type="dxa"/>
            <w:vAlign w:val="center"/>
          </w:tcPr>
          <w:p w:rsidR="008F20F6" w:rsidRPr="00E06405" w:rsidRDefault="008F20F6" w:rsidP="008F20F6">
            <w:pPr>
              <w:rPr>
                <w:rFonts w:ascii="Calibri" w:eastAsia="Times New Roman" w:hAnsi="Calibri" w:cs="Calibri"/>
                <w:color w:val="0000FF"/>
                <w:sz w:val="22"/>
                <w:szCs w:val="22"/>
                <w:u w:val="single"/>
              </w:rPr>
            </w:pPr>
            <w:r w:rsidRPr="009C1F9B">
              <w:rPr>
                <w:rFonts w:ascii="Calibri" w:eastAsia="Times New Roman" w:hAnsi="Calibri" w:cs="Calibri"/>
                <w:color w:val="0000FF"/>
                <w:sz w:val="22"/>
                <w:szCs w:val="22"/>
                <w:u w:val="single"/>
              </w:rPr>
              <w:t>https://www.vision2learn.net/courses</w:t>
            </w:r>
          </w:p>
        </w:tc>
      </w:tr>
      <w:tr w:rsidR="008F20F6" w:rsidTr="007F462B">
        <w:trPr>
          <w:trHeight w:val="2296"/>
        </w:trPr>
        <w:tc>
          <w:tcPr>
            <w:tcW w:w="1384" w:type="dxa"/>
            <w:vAlign w:val="bottom"/>
          </w:tcPr>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sidRPr="009C1F9B">
              <w:rPr>
                <w:rFonts w:ascii="Calibri" w:eastAsia="Times New Roman" w:hAnsi="Calibri" w:cs="Calibri"/>
                <w:color w:val="000000"/>
                <w:sz w:val="22"/>
                <w:szCs w:val="22"/>
              </w:rPr>
              <w:t>Open Learn (The Open University)</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
        </w:tc>
        <w:tc>
          <w:tcPr>
            <w:tcW w:w="3544" w:type="dxa"/>
          </w:tcPr>
          <w:p w:rsidR="008F20F6" w:rsidRDefault="008F20F6" w:rsidP="008F20F6">
            <w:pPr>
              <w:rPr>
                <w:rFonts w:asciiTheme="minorHAnsi" w:eastAsia="Times New Roman" w:hAnsiTheme="minorHAnsi" w:cstheme="minorHAnsi"/>
                <w:color w:val="000000"/>
                <w:sz w:val="21"/>
                <w:szCs w:val="21"/>
              </w:rPr>
            </w:pPr>
          </w:p>
          <w:p w:rsidR="008F20F6" w:rsidRPr="006D7EDC" w:rsidRDefault="008F20F6" w:rsidP="008F20F6">
            <w:pPr>
              <w:rPr>
                <w:rFonts w:asciiTheme="minorHAnsi" w:eastAsia="Times New Roman" w:hAnsiTheme="minorHAnsi" w:cstheme="minorHAnsi"/>
                <w:color w:val="000000"/>
                <w:sz w:val="22"/>
                <w:szCs w:val="22"/>
              </w:rPr>
            </w:pPr>
            <w:r w:rsidRPr="006D7EDC">
              <w:rPr>
                <w:rFonts w:asciiTheme="minorHAnsi" w:hAnsiTheme="minorHAnsi" w:cstheme="minorHAnsi"/>
                <w:color w:val="000000"/>
                <w:sz w:val="22"/>
                <w:szCs w:val="22"/>
              </w:rPr>
              <w:t xml:space="preserve"> Courses range from beginner to advanced, all display how many hours the course should take. There is so much choice available ranging from health, sports and psychology to languages, history and maths.</w:t>
            </w:r>
          </w:p>
        </w:tc>
        <w:tc>
          <w:tcPr>
            <w:tcW w:w="2126" w:type="dxa"/>
          </w:tcPr>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Fr</w:t>
            </w:r>
            <w:r w:rsidRPr="009C1F9B">
              <w:rPr>
                <w:rFonts w:ascii="Calibri" w:eastAsia="Times New Roman" w:hAnsi="Calibri" w:cs="Calibri"/>
                <w:color w:val="000000"/>
                <w:sz w:val="22"/>
                <w:szCs w:val="22"/>
              </w:rPr>
              <w:t>ee online modules</w:t>
            </w:r>
          </w:p>
        </w:tc>
        <w:tc>
          <w:tcPr>
            <w:tcW w:w="2870" w:type="dxa"/>
            <w:vAlign w:val="center"/>
          </w:tcPr>
          <w:p w:rsidR="008F20F6" w:rsidRPr="009C1F9B" w:rsidRDefault="008F20F6" w:rsidP="008F20F6">
            <w:pPr>
              <w:rPr>
                <w:rFonts w:ascii="Calibri" w:eastAsia="Times New Roman" w:hAnsi="Calibri" w:cs="Calibri"/>
                <w:color w:val="0000FF"/>
                <w:sz w:val="22"/>
                <w:szCs w:val="22"/>
                <w:u w:val="single"/>
              </w:rPr>
            </w:pPr>
            <w:r w:rsidRPr="006D7EDC">
              <w:rPr>
                <w:rFonts w:ascii="Calibri" w:eastAsia="Times New Roman" w:hAnsi="Calibri" w:cs="Calibri"/>
                <w:color w:val="0000FF"/>
                <w:sz w:val="22"/>
                <w:szCs w:val="22"/>
                <w:u w:val="single"/>
              </w:rPr>
              <w:t>https://www.open.edu/openlearn/free-courses/full-catalogue</w:t>
            </w:r>
          </w:p>
        </w:tc>
      </w:tr>
      <w:tr w:rsidR="008F20F6" w:rsidTr="007F462B">
        <w:trPr>
          <w:trHeight w:val="1858"/>
        </w:trPr>
        <w:tc>
          <w:tcPr>
            <w:tcW w:w="1384" w:type="dxa"/>
            <w:vAlign w:val="bottom"/>
          </w:tcPr>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Alison</w:t>
            </w:r>
          </w:p>
          <w:p w:rsidR="008F20F6" w:rsidRDefault="008F20F6" w:rsidP="008F20F6">
            <w:pPr>
              <w:rPr>
                <w:rFonts w:ascii="Calibri" w:eastAsia="Times New Roman" w:hAnsi="Calibri" w:cs="Calibri"/>
                <w:color w:val="000000"/>
                <w:sz w:val="22"/>
                <w:szCs w:val="22"/>
              </w:rPr>
            </w:pPr>
          </w:p>
          <w:p w:rsidR="008F20F6" w:rsidRPr="009C1F9B"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tc>
        <w:tc>
          <w:tcPr>
            <w:tcW w:w="3544" w:type="dxa"/>
          </w:tcPr>
          <w:p w:rsidR="008F20F6" w:rsidRDefault="008F20F6" w:rsidP="008F20F6">
            <w:pPr>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Extensive range of free online courses including technology, language, science, health, marketing and lifestyle</w:t>
            </w:r>
          </w:p>
          <w:p w:rsidR="008F20F6" w:rsidRDefault="008F20F6" w:rsidP="008F20F6">
            <w:pPr>
              <w:rPr>
                <w:rFonts w:asciiTheme="minorHAnsi" w:eastAsia="Times New Roman" w:hAnsiTheme="minorHAnsi" w:cstheme="minorHAnsi"/>
                <w:color w:val="000000"/>
                <w:sz w:val="21"/>
                <w:szCs w:val="21"/>
              </w:rPr>
            </w:pPr>
          </w:p>
          <w:p w:rsidR="008F20F6" w:rsidRDefault="008F20F6" w:rsidP="008F20F6">
            <w:pPr>
              <w:rPr>
                <w:rFonts w:asciiTheme="minorHAnsi" w:eastAsia="Times New Roman" w:hAnsiTheme="minorHAnsi" w:cstheme="minorHAnsi"/>
                <w:color w:val="000000"/>
                <w:sz w:val="21"/>
                <w:szCs w:val="21"/>
              </w:rPr>
            </w:pPr>
          </w:p>
        </w:tc>
        <w:tc>
          <w:tcPr>
            <w:tcW w:w="2126" w:type="dxa"/>
          </w:tcPr>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Free online courses</w:t>
            </w:r>
          </w:p>
        </w:tc>
        <w:tc>
          <w:tcPr>
            <w:tcW w:w="2870" w:type="dxa"/>
            <w:vAlign w:val="center"/>
          </w:tcPr>
          <w:p w:rsidR="008F20F6" w:rsidRPr="009C1F9B" w:rsidRDefault="008F20F6" w:rsidP="008F20F6">
            <w:pPr>
              <w:rPr>
                <w:rFonts w:ascii="Calibri" w:eastAsia="Times New Roman" w:hAnsi="Calibri" w:cs="Calibri"/>
                <w:color w:val="0000FF"/>
                <w:sz w:val="22"/>
                <w:szCs w:val="22"/>
                <w:u w:val="single"/>
              </w:rPr>
            </w:pPr>
            <w:r w:rsidRPr="00BA6436">
              <w:rPr>
                <w:rFonts w:ascii="Calibri" w:eastAsia="Times New Roman" w:hAnsi="Calibri" w:cs="Calibri"/>
                <w:color w:val="0000FF"/>
                <w:sz w:val="22"/>
                <w:szCs w:val="22"/>
                <w:u w:val="single"/>
              </w:rPr>
              <w:t>https://alison.com/</w:t>
            </w:r>
          </w:p>
        </w:tc>
      </w:tr>
      <w:tr w:rsidR="008F20F6" w:rsidTr="007F462B">
        <w:trPr>
          <w:trHeight w:val="2296"/>
        </w:trPr>
        <w:tc>
          <w:tcPr>
            <w:tcW w:w="1384" w:type="dxa"/>
            <w:vAlign w:val="bottom"/>
          </w:tcPr>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Directory of Social Change (</w:t>
            </w:r>
            <w:proofErr w:type="spellStart"/>
            <w:r>
              <w:rPr>
                <w:rFonts w:ascii="Calibri" w:eastAsia="Times New Roman" w:hAnsi="Calibri" w:cs="Calibri"/>
                <w:color w:val="000000"/>
                <w:sz w:val="22"/>
                <w:szCs w:val="22"/>
              </w:rPr>
              <w:t>dsc</w:t>
            </w:r>
            <w:proofErr w:type="spellEnd"/>
            <w:r>
              <w:rPr>
                <w:rFonts w:ascii="Calibri" w:eastAsia="Times New Roman" w:hAnsi="Calibri" w:cs="Calibri"/>
                <w:color w:val="000000"/>
                <w:sz w:val="22"/>
                <w:szCs w:val="22"/>
              </w:rPr>
              <w:t>)</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
        </w:tc>
        <w:tc>
          <w:tcPr>
            <w:tcW w:w="3544" w:type="dxa"/>
          </w:tcPr>
          <w:p w:rsidR="008F20F6" w:rsidRDefault="008F20F6" w:rsidP="008F20F6">
            <w:pPr>
              <w:rPr>
                <w:rFonts w:asciiTheme="minorHAnsi" w:hAnsiTheme="minorHAnsi" w:cstheme="minorHAnsi"/>
                <w:color w:val="5E5E5E"/>
                <w:sz w:val="22"/>
                <w:szCs w:val="22"/>
              </w:rPr>
            </w:pPr>
            <w:r w:rsidRPr="00BA6436">
              <w:rPr>
                <w:rFonts w:asciiTheme="minorHAnsi" w:hAnsiTheme="minorHAnsi" w:cstheme="minorHAnsi"/>
                <w:sz w:val="22"/>
                <w:szCs w:val="22"/>
              </w:rPr>
              <w:t>18 online courses, providing an introductory level of learning on various topics including</w:t>
            </w:r>
            <w:r>
              <w:rPr>
                <w:rFonts w:asciiTheme="minorHAnsi" w:hAnsiTheme="minorHAnsi" w:cstheme="minorHAnsi"/>
                <w:color w:val="5E5E5E"/>
                <w:sz w:val="22"/>
                <w:szCs w:val="22"/>
              </w:rPr>
              <w:t>:</w:t>
            </w:r>
          </w:p>
          <w:p w:rsidR="008F20F6" w:rsidRPr="00BA6436" w:rsidRDefault="008F20F6" w:rsidP="008F20F6">
            <w:pPr>
              <w:rPr>
                <w:rFonts w:asciiTheme="minorHAnsi" w:hAnsiTheme="minorHAnsi" w:cstheme="minorHAnsi"/>
                <w:sz w:val="22"/>
                <w:szCs w:val="22"/>
              </w:rPr>
            </w:pPr>
            <w:r w:rsidRPr="00BA6436">
              <w:rPr>
                <w:rFonts w:asciiTheme="minorHAnsi" w:hAnsiTheme="minorHAnsi" w:cstheme="minorHAnsi"/>
                <w:sz w:val="22"/>
                <w:szCs w:val="22"/>
              </w:rPr>
              <w:t>Management &amp; Leadership;</w:t>
            </w:r>
          </w:p>
          <w:p w:rsidR="008F20F6" w:rsidRPr="00BA6436" w:rsidRDefault="008F20F6" w:rsidP="008F20F6">
            <w:pPr>
              <w:rPr>
                <w:rFonts w:asciiTheme="minorHAnsi" w:hAnsiTheme="minorHAnsi" w:cstheme="minorHAnsi"/>
                <w:sz w:val="22"/>
                <w:szCs w:val="22"/>
              </w:rPr>
            </w:pPr>
            <w:r w:rsidRPr="00BA6436">
              <w:rPr>
                <w:rFonts w:asciiTheme="minorHAnsi" w:hAnsiTheme="minorHAnsi" w:cstheme="minorHAnsi"/>
                <w:sz w:val="22"/>
                <w:szCs w:val="22"/>
              </w:rPr>
              <w:t>Personal Development;</w:t>
            </w:r>
          </w:p>
          <w:p w:rsidR="008F20F6" w:rsidRPr="00BA6436" w:rsidRDefault="008F20F6" w:rsidP="008F20F6">
            <w:pPr>
              <w:rPr>
                <w:rFonts w:asciiTheme="minorHAnsi" w:hAnsiTheme="minorHAnsi" w:cstheme="minorHAnsi"/>
                <w:sz w:val="22"/>
                <w:szCs w:val="22"/>
              </w:rPr>
            </w:pPr>
            <w:r w:rsidRPr="00BA6436">
              <w:rPr>
                <w:rFonts w:asciiTheme="minorHAnsi" w:hAnsiTheme="minorHAnsi" w:cstheme="minorHAnsi"/>
                <w:sz w:val="22"/>
                <w:szCs w:val="22"/>
              </w:rPr>
              <w:t>Finance and Law</w:t>
            </w:r>
          </w:p>
          <w:p w:rsidR="008F20F6" w:rsidRDefault="008F20F6" w:rsidP="008F20F6">
            <w:pPr>
              <w:rPr>
                <w:rFonts w:asciiTheme="minorHAnsi" w:hAnsiTheme="minorHAnsi" w:cstheme="minorHAnsi"/>
                <w:color w:val="5E5E5E"/>
                <w:sz w:val="22"/>
                <w:szCs w:val="22"/>
              </w:rPr>
            </w:pPr>
          </w:p>
          <w:p w:rsidR="008F20F6" w:rsidRPr="00BA6436" w:rsidRDefault="008F20F6" w:rsidP="008F20F6">
            <w:pPr>
              <w:rPr>
                <w:rFonts w:asciiTheme="minorHAnsi" w:eastAsia="Times New Roman" w:hAnsiTheme="minorHAnsi" w:cstheme="minorHAnsi"/>
                <w:color w:val="000000"/>
                <w:sz w:val="22"/>
                <w:szCs w:val="22"/>
              </w:rPr>
            </w:pPr>
          </w:p>
        </w:tc>
        <w:tc>
          <w:tcPr>
            <w:tcW w:w="2126" w:type="dxa"/>
          </w:tcPr>
          <w:p w:rsidR="008F20F6" w:rsidRDefault="008F20F6" w:rsidP="008F20F6">
            <w:pPr>
              <w:rPr>
                <w:rFonts w:asciiTheme="minorHAnsi" w:hAnsiTheme="minorHAnsi" w:cstheme="minorHAnsi"/>
                <w:sz w:val="22"/>
                <w:szCs w:val="22"/>
              </w:rPr>
            </w:pPr>
            <w:r>
              <w:rPr>
                <w:rFonts w:asciiTheme="minorHAnsi" w:hAnsiTheme="minorHAnsi" w:cstheme="minorHAnsi"/>
                <w:sz w:val="22"/>
                <w:szCs w:val="22"/>
              </w:rPr>
              <w:t>S</w:t>
            </w:r>
            <w:r w:rsidRPr="006D7EDC">
              <w:rPr>
                <w:rFonts w:asciiTheme="minorHAnsi" w:hAnsiTheme="minorHAnsi" w:cstheme="minorHAnsi"/>
                <w:sz w:val="22"/>
                <w:szCs w:val="22"/>
              </w:rPr>
              <w:t>ho</w:t>
            </w:r>
            <w:r>
              <w:rPr>
                <w:rFonts w:asciiTheme="minorHAnsi" w:hAnsiTheme="minorHAnsi" w:cstheme="minorHAnsi"/>
                <w:sz w:val="22"/>
                <w:szCs w:val="22"/>
              </w:rPr>
              <w:t>rt, bite-sized training modules,</w:t>
            </w:r>
            <w:r w:rsidRPr="006D7EDC">
              <w:rPr>
                <w:rFonts w:asciiTheme="minorHAnsi" w:hAnsiTheme="minorHAnsi" w:cstheme="minorHAnsi"/>
                <w:sz w:val="22"/>
                <w:szCs w:val="22"/>
              </w:rPr>
              <w:t xml:space="preserve"> deli</w:t>
            </w:r>
            <w:r>
              <w:rPr>
                <w:rFonts w:asciiTheme="minorHAnsi" w:hAnsiTheme="minorHAnsi" w:cstheme="minorHAnsi"/>
                <w:sz w:val="22"/>
                <w:szCs w:val="22"/>
              </w:rPr>
              <w:t>vered at an introductory level</w:t>
            </w:r>
          </w:p>
          <w:p w:rsidR="008F20F6" w:rsidRDefault="008F20F6" w:rsidP="008F20F6">
            <w:pPr>
              <w:rPr>
                <w:rFonts w:asciiTheme="minorHAnsi" w:hAnsiTheme="minorHAnsi" w:cstheme="minorHAnsi"/>
                <w:sz w:val="22"/>
                <w:szCs w:val="22"/>
              </w:rPr>
            </w:pPr>
          </w:p>
          <w:p w:rsidR="008F20F6" w:rsidRPr="006D7EDC" w:rsidRDefault="008F20F6" w:rsidP="008F20F6">
            <w:pPr>
              <w:rPr>
                <w:rFonts w:asciiTheme="minorHAnsi" w:eastAsia="Times New Roman" w:hAnsiTheme="minorHAnsi" w:cstheme="minorHAnsi"/>
                <w:color w:val="000000"/>
                <w:sz w:val="22"/>
                <w:szCs w:val="22"/>
              </w:rPr>
            </w:pPr>
            <w:r>
              <w:rPr>
                <w:rFonts w:asciiTheme="minorHAnsi" w:hAnsiTheme="minorHAnsi" w:cstheme="minorHAnsi"/>
                <w:sz w:val="22"/>
                <w:szCs w:val="22"/>
              </w:rPr>
              <w:t>Price on application</w:t>
            </w:r>
          </w:p>
        </w:tc>
        <w:tc>
          <w:tcPr>
            <w:tcW w:w="2870" w:type="dxa"/>
            <w:vAlign w:val="center"/>
          </w:tcPr>
          <w:p w:rsidR="008F20F6" w:rsidRPr="00BA6436" w:rsidRDefault="008F20F6" w:rsidP="008F20F6">
            <w:pPr>
              <w:rPr>
                <w:rFonts w:ascii="Calibri" w:eastAsia="Times New Roman" w:hAnsi="Calibri" w:cs="Calibri"/>
                <w:color w:val="0000FF"/>
                <w:sz w:val="22"/>
                <w:szCs w:val="22"/>
                <w:u w:val="single"/>
              </w:rPr>
            </w:pPr>
            <w:r w:rsidRPr="006D7EDC">
              <w:rPr>
                <w:rFonts w:ascii="Calibri" w:eastAsia="Times New Roman" w:hAnsi="Calibri" w:cs="Calibri"/>
                <w:color w:val="0000FF"/>
                <w:sz w:val="22"/>
                <w:szCs w:val="22"/>
                <w:u w:val="single"/>
              </w:rPr>
              <w:t>https://www.dsc.org.uk/training-online/</w:t>
            </w:r>
          </w:p>
        </w:tc>
      </w:tr>
      <w:tr w:rsidR="008F20F6" w:rsidTr="005277D7">
        <w:trPr>
          <w:trHeight w:val="1760"/>
        </w:trPr>
        <w:tc>
          <w:tcPr>
            <w:tcW w:w="1384" w:type="dxa"/>
            <w:vAlign w:val="bottom"/>
          </w:tcPr>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Edx</w:t>
            </w:r>
            <w:proofErr w:type="spellEnd"/>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p w:rsidR="008F20F6" w:rsidRDefault="008F20F6" w:rsidP="008F20F6">
            <w:pPr>
              <w:rPr>
                <w:rFonts w:ascii="Calibri" w:eastAsia="Times New Roman" w:hAnsi="Calibri" w:cs="Calibri"/>
                <w:color w:val="000000"/>
                <w:sz w:val="22"/>
                <w:szCs w:val="22"/>
              </w:rPr>
            </w:pPr>
          </w:p>
        </w:tc>
        <w:tc>
          <w:tcPr>
            <w:tcW w:w="3544" w:type="dxa"/>
          </w:tcPr>
          <w:p w:rsidR="008F20F6" w:rsidRPr="006D7EDC" w:rsidRDefault="008F20F6" w:rsidP="008F20F6">
            <w:pPr>
              <w:rPr>
                <w:rFonts w:asciiTheme="minorHAnsi" w:hAnsiTheme="minorHAnsi" w:cstheme="minorHAnsi"/>
                <w:sz w:val="22"/>
                <w:szCs w:val="22"/>
              </w:rPr>
            </w:pPr>
            <w:r w:rsidRPr="006D7EDC">
              <w:rPr>
                <w:rFonts w:asciiTheme="minorHAnsi" w:hAnsiTheme="minorHAnsi" w:cstheme="minorHAnsi"/>
                <w:bCs/>
                <w:sz w:val="22"/>
                <w:szCs w:val="22"/>
              </w:rPr>
              <w:t>2500+ Online Courses from 140 Top Institutions</w:t>
            </w:r>
          </w:p>
        </w:tc>
        <w:tc>
          <w:tcPr>
            <w:tcW w:w="2126" w:type="dxa"/>
          </w:tcPr>
          <w:p w:rsidR="008F20F6" w:rsidRDefault="008F20F6" w:rsidP="008F20F6">
            <w:pPr>
              <w:rPr>
                <w:rFonts w:asciiTheme="minorHAnsi" w:hAnsiTheme="minorHAnsi" w:cstheme="minorHAnsi"/>
                <w:sz w:val="22"/>
                <w:szCs w:val="22"/>
              </w:rPr>
            </w:pPr>
            <w:r>
              <w:rPr>
                <w:rFonts w:asciiTheme="minorHAnsi" w:hAnsiTheme="minorHAnsi" w:cstheme="minorHAnsi"/>
                <w:sz w:val="22"/>
                <w:szCs w:val="22"/>
              </w:rPr>
              <w:t>Price on application</w:t>
            </w:r>
          </w:p>
        </w:tc>
        <w:tc>
          <w:tcPr>
            <w:tcW w:w="2870" w:type="dxa"/>
            <w:vAlign w:val="center"/>
          </w:tcPr>
          <w:p w:rsidR="008F20F6" w:rsidRPr="006D7EDC" w:rsidRDefault="008F20F6" w:rsidP="008F20F6">
            <w:pPr>
              <w:rPr>
                <w:rFonts w:ascii="Calibri" w:eastAsia="Times New Roman" w:hAnsi="Calibri" w:cs="Calibri"/>
                <w:color w:val="0000FF"/>
                <w:sz w:val="22"/>
                <w:szCs w:val="22"/>
                <w:u w:val="single"/>
              </w:rPr>
            </w:pPr>
            <w:r w:rsidRPr="006D7EDC">
              <w:rPr>
                <w:rFonts w:ascii="Calibri" w:eastAsia="Times New Roman" w:hAnsi="Calibri" w:cs="Calibri"/>
                <w:color w:val="0000FF"/>
                <w:sz w:val="22"/>
                <w:szCs w:val="22"/>
                <w:u w:val="single"/>
              </w:rPr>
              <w:t>https://www.edx.org/?fbclid=IwAR0IZWO_bteX70ZoJaArtOun7JipjKjt29QdhjfvHJlWA5mI19YOueuFa_E</w:t>
            </w:r>
          </w:p>
        </w:tc>
      </w:tr>
      <w:tr w:rsidR="008F20F6" w:rsidTr="005277D7">
        <w:trPr>
          <w:trHeight w:val="1858"/>
        </w:trPr>
        <w:tc>
          <w:tcPr>
            <w:tcW w:w="1384" w:type="dxa"/>
            <w:vAlign w:val="bottom"/>
          </w:tcPr>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Future Learn </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
        </w:tc>
        <w:tc>
          <w:tcPr>
            <w:tcW w:w="3544" w:type="dxa"/>
          </w:tcPr>
          <w:p w:rsidR="008F20F6" w:rsidRDefault="008F20F6" w:rsidP="008F20F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 variety of courses, including many </w:t>
            </w:r>
            <w:r w:rsidRPr="005C3C72">
              <w:rPr>
                <w:rFonts w:asciiTheme="minorHAnsi" w:hAnsiTheme="minorHAnsi" w:cstheme="minorHAnsi"/>
                <w:color w:val="000000"/>
                <w:sz w:val="22"/>
                <w:szCs w:val="22"/>
              </w:rPr>
              <w:t xml:space="preserve">“free courses”. </w:t>
            </w:r>
          </w:p>
          <w:p w:rsidR="008F20F6" w:rsidRDefault="008F20F6" w:rsidP="008F20F6">
            <w:pPr>
              <w:rPr>
                <w:rFonts w:asciiTheme="minorHAnsi" w:hAnsiTheme="minorHAnsi" w:cstheme="minorHAnsi"/>
                <w:color w:val="000000"/>
                <w:sz w:val="22"/>
                <w:szCs w:val="22"/>
              </w:rPr>
            </w:pPr>
          </w:p>
          <w:p w:rsidR="008F20F6" w:rsidRPr="005277D7" w:rsidRDefault="008F20F6" w:rsidP="008F20F6">
            <w:pPr>
              <w:rPr>
                <w:rFonts w:asciiTheme="minorHAnsi" w:hAnsiTheme="minorHAnsi" w:cstheme="minorHAnsi"/>
                <w:color w:val="000000"/>
                <w:sz w:val="22"/>
                <w:szCs w:val="22"/>
              </w:rPr>
            </w:pPr>
            <w:r>
              <w:rPr>
                <w:rFonts w:asciiTheme="minorHAnsi" w:hAnsiTheme="minorHAnsi" w:cstheme="minorHAnsi"/>
                <w:color w:val="000000"/>
                <w:sz w:val="22"/>
                <w:szCs w:val="22"/>
              </w:rPr>
              <w:t>Hundreds of courses are available from top universities and specialist organisations</w:t>
            </w:r>
          </w:p>
        </w:tc>
        <w:tc>
          <w:tcPr>
            <w:tcW w:w="2126" w:type="dxa"/>
          </w:tcPr>
          <w:p w:rsidR="008F20F6" w:rsidRDefault="008F20F6" w:rsidP="008F20F6">
            <w:pPr>
              <w:rPr>
                <w:rFonts w:asciiTheme="minorHAnsi" w:hAnsiTheme="minorHAnsi" w:cstheme="minorHAnsi"/>
                <w:sz w:val="22"/>
                <w:szCs w:val="22"/>
              </w:rPr>
            </w:pPr>
            <w:r>
              <w:rPr>
                <w:rFonts w:asciiTheme="minorHAnsi" w:hAnsiTheme="minorHAnsi" w:cstheme="minorHAnsi"/>
                <w:sz w:val="22"/>
                <w:szCs w:val="22"/>
              </w:rPr>
              <w:t>Some free courses</w:t>
            </w:r>
          </w:p>
        </w:tc>
        <w:tc>
          <w:tcPr>
            <w:tcW w:w="2870" w:type="dxa"/>
            <w:vAlign w:val="center"/>
          </w:tcPr>
          <w:p w:rsidR="008F20F6" w:rsidRPr="006D7EDC" w:rsidRDefault="008F20F6" w:rsidP="008F20F6">
            <w:pPr>
              <w:rPr>
                <w:rFonts w:ascii="Calibri" w:eastAsia="Times New Roman" w:hAnsi="Calibri" w:cs="Calibri"/>
                <w:color w:val="0000FF"/>
                <w:sz w:val="22"/>
                <w:szCs w:val="22"/>
                <w:u w:val="single"/>
              </w:rPr>
            </w:pPr>
            <w:r w:rsidRPr="005C3C72">
              <w:rPr>
                <w:rFonts w:ascii="Calibri" w:eastAsia="Times New Roman" w:hAnsi="Calibri" w:cs="Calibri"/>
                <w:color w:val="0000FF"/>
                <w:sz w:val="22"/>
                <w:szCs w:val="22"/>
                <w:u w:val="single"/>
              </w:rPr>
              <w:t>https://www.futurelearn.com/courses</w:t>
            </w:r>
          </w:p>
        </w:tc>
      </w:tr>
      <w:tr w:rsidR="008F20F6" w:rsidTr="005277D7">
        <w:trPr>
          <w:trHeight w:val="1840"/>
        </w:trPr>
        <w:tc>
          <w:tcPr>
            <w:tcW w:w="1384" w:type="dxa"/>
            <w:vAlign w:val="bottom"/>
          </w:tcPr>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Learning curve</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r>
              <w:rPr>
                <w:rFonts w:ascii="Calibri" w:eastAsia="Times New Roman" w:hAnsi="Calibri" w:cs="Calibri"/>
                <w:color w:val="000000"/>
                <w:sz w:val="22"/>
                <w:szCs w:val="22"/>
              </w:rPr>
              <w:t>National Provider</w:t>
            </w:r>
          </w:p>
          <w:p w:rsidR="008F20F6" w:rsidRDefault="008F20F6" w:rsidP="008F20F6">
            <w:pPr>
              <w:rPr>
                <w:rFonts w:ascii="Calibri" w:eastAsia="Times New Roman" w:hAnsi="Calibri" w:cs="Calibri"/>
                <w:color w:val="000000"/>
                <w:sz w:val="22"/>
                <w:szCs w:val="22"/>
              </w:rPr>
            </w:pPr>
          </w:p>
          <w:p w:rsidR="008F20F6" w:rsidRDefault="008F20F6" w:rsidP="008F20F6">
            <w:pPr>
              <w:rPr>
                <w:rFonts w:ascii="Calibri" w:eastAsia="Times New Roman" w:hAnsi="Calibri" w:cs="Calibri"/>
                <w:color w:val="000000"/>
                <w:sz w:val="22"/>
                <w:szCs w:val="22"/>
              </w:rPr>
            </w:pPr>
          </w:p>
        </w:tc>
        <w:tc>
          <w:tcPr>
            <w:tcW w:w="3544" w:type="dxa"/>
          </w:tcPr>
          <w:p w:rsidR="008F20F6" w:rsidRPr="005277D7" w:rsidRDefault="008F20F6" w:rsidP="008F20F6">
            <w:pPr>
              <w:rPr>
                <w:rFonts w:asciiTheme="minorHAnsi" w:hAnsiTheme="minorHAnsi" w:cstheme="minorHAnsi"/>
                <w:bCs/>
                <w:sz w:val="22"/>
                <w:szCs w:val="22"/>
              </w:rPr>
            </w:pPr>
            <w:r w:rsidRPr="005C3C72">
              <w:rPr>
                <w:rFonts w:asciiTheme="minorHAnsi" w:hAnsiTheme="minorHAnsi" w:cstheme="minorHAnsi"/>
                <w:bCs/>
                <w:sz w:val="22"/>
                <w:szCs w:val="22"/>
              </w:rPr>
              <w:t xml:space="preserve">Government funded </w:t>
            </w:r>
            <w:r>
              <w:rPr>
                <w:rFonts w:asciiTheme="minorHAnsi" w:hAnsiTheme="minorHAnsi" w:cstheme="minorHAnsi"/>
                <w:bCs/>
                <w:sz w:val="22"/>
                <w:szCs w:val="22"/>
              </w:rPr>
              <w:t xml:space="preserve">flexible learning courses </w:t>
            </w:r>
            <w:r w:rsidRPr="005C3C72">
              <w:rPr>
                <w:rFonts w:asciiTheme="minorHAnsi" w:hAnsiTheme="minorHAnsi" w:cstheme="minorHAnsi"/>
                <w:bCs/>
                <w:sz w:val="22"/>
                <w:szCs w:val="22"/>
              </w:rPr>
              <w:t>to upskill staff. Perfect for staff on furlough and those unable to work throughout the COVID-19 crisis. </w:t>
            </w:r>
            <w:r>
              <w:rPr>
                <w:rFonts w:asciiTheme="minorHAnsi" w:hAnsiTheme="minorHAnsi" w:cstheme="minorHAnsi"/>
                <w:bCs/>
                <w:sz w:val="22"/>
                <w:szCs w:val="22"/>
              </w:rPr>
              <w:t>Courses can be completed in 6-weeks.  40/+ courses to choose from</w:t>
            </w:r>
          </w:p>
        </w:tc>
        <w:tc>
          <w:tcPr>
            <w:tcW w:w="2126" w:type="dxa"/>
          </w:tcPr>
          <w:p w:rsidR="008F20F6" w:rsidRDefault="008F20F6" w:rsidP="008F20F6">
            <w:pPr>
              <w:rPr>
                <w:rFonts w:asciiTheme="minorHAnsi" w:hAnsiTheme="minorHAnsi" w:cstheme="minorHAnsi"/>
                <w:sz w:val="22"/>
                <w:szCs w:val="22"/>
              </w:rPr>
            </w:pPr>
          </w:p>
          <w:p w:rsidR="008F20F6" w:rsidRDefault="008F20F6" w:rsidP="008F20F6">
            <w:pPr>
              <w:rPr>
                <w:rFonts w:asciiTheme="minorHAnsi" w:hAnsiTheme="minorHAnsi" w:cstheme="minorHAnsi"/>
                <w:sz w:val="22"/>
                <w:szCs w:val="22"/>
              </w:rPr>
            </w:pPr>
          </w:p>
          <w:p w:rsidR="008F20F6" w:rsidRDefault="008F20F6" w:rsidP="008F20F6">
            <w:pPr>
              <w:rPr>
                <w:rFonts w:asciiTheme="minorHAnsi" w:hAnsiTheme="minorHAnsi" w:cstheme="minorHAnsi"/>
                <w:sz w:val="22"/>
                <w:szCs w:val="22"/>
              </w:rPr>
            </w:pPr>
          </w:p>
          <w:p w:rsidR="008F20F6" w:rsidRDefault="008F20F6" w:rsidP="008F20F6">
            <w:pPr>
              <w:rPr>
                <w:rFonts w:asciiTheme="minorHAnsi" w:hAnsiTheme="minorHAnsi" w:cstheme="minorHAnsi"/>
                <w:sz w:val="22"/>
                <w:szCs w:val="22"/>
              </w:rPr>
            </w:pPr>
            <w:r>
              <w:rPr>
                <w:rFonts w:asciiTheme="minorHAnsi" w:hAnsiTheme="minorHAnsi" w:cstheme="minorHAnsi"/>
                <w:sz w:val="22"/>
                <w:szCs w:val="22"/>
              </w:rPr>
              <w:t xml:space="preserve">Funded courses </w:t>
            </w:r>
          </w:p>
        </w:tc>
        <w:tc>
          <w:tcPr>
            <w:tcW w:w="2870" w:type="dxa"/>
            <w:vAlign w:val="center"/>
          </w:tcPr>
          <w:p w:rsidR="008F20F6" w:rsidRPr="005C3C72" w:rsidRDefault="008F20F6" w:rsidP="008F20F6">
            <w:pPr>
              <w:rPr>
                <w:rFonts w:ascii="Calibri" w:eastAsia="Times New Roman" w:hAnsi="Calibri" w:cs="Calibri"/>
                <w:color w:val="0000FF"/>
                <w:sz w:val="22"/>
                <w:szCs w:val="22"/>
                <w:u w:val="single"/>
              </w:rPr>
            </w:pPr>
            <w:r w:rsidRPr="005C3C72">
              <w:rPr>
                <w:rFonts w:ascii="Calibri" w:eastAsia="Times New Roman" w:hAnsi="Calibri" w:cs="Calibri"/>
                <w:color w:val="0000FF"/>
                <w:sz w:val="22"/>
                <w:szCs w:val="22"/>
                <w:u w:val="single"/>
              </w:rPr>
              <w:t>https://www.learningcurvegroup.co.uk/courses/learners</w:t>
            </w:r>
          </w:p>
        </w:tc>
      </w:tr>
    </w:tbl>
    <w:p w:rsidR="00561DF8" w:rsidRPr="00561DF8" w:rsidRDefault="00561DF8" w:rsidP="00561DF8">
      <w:pPr>
        <w:rPr>
          <w:rFonts w:asciiTheme="minorHAnsi" w:hAnsiTheme="minorHAnsi" w:cstheme="minorHAnsi"/>
          <w:bCs/>
          <w:sz w:val="22"/>
          <w:szCs w:val="22"/>
          <w:lang w:eastAsia="en-US"/>
        </w:rPr>
      </w:pPr>
    </w:p>
    <w:p w:rsidR="00561DF8" w:rsidRDefault="00561DF8" w:rsidP="00561DF8">
      <w:pPr>
        <w:rPr>
          <w:rFonts w:asciiTheme="minorHAnsi" w:hAnsiTheme="minorHAnsi" w:cstheme="minorHAnsi"/>
          <w:bCs/>
          <w:sz w:val="22"/>
          <w:szCs w:val="22"/>
          <w:lang w:eastAsia="en-US"/>
        </w:rPr>
      </w:pPr>
    </w:p>
    <w:p w:rsidR="00561DF8" w:rsidRDefault="005C3C72" w:rsidP="00561DF8">
      <w:pPr>
        <w:rPr>
          <w:rFonts w:asciiTheme="minorHAnsi" w:hAnsiTheme="minorHAnsi" w:cstheme="minorHAnsi"/>
          <w:bCs/>
          <w:sz w:val="22"/>
          <w:szCs w:val="22"/>
          <w:lang w:eastAsia="en-US"/>
        </w:rPr>
      </w:pPr>
      <w:r>
        <w:rPr>
          <w:rFonts w:asciiTheme="minorHAnsi" w:hAnsiTheme="minorHAnsi" w:cstheme="minorHAnsi"/>
          <w:bCs/>
          <w:sz w:val="22"/>
          <w:szCs w:val="22"/>
          <w:lang w:eastAsia="en-US"/>
        </w:rPr>
        <w:t>Thea Croxall</w:t>
      </w:r>
    </w:p>
    <w:p w:rsidR="00E06405" w:rsidRDefault="005277D7" w:rsidP="00E06405">
      <w:pPr>
        <w:rPr>
          <w:rFonts w:ascii="Calibri" w:hAnsi="Calibri" w:cs="Calibri"/>
          <w:color w:val="1F497D"/>
          <w:sz w:val="22"/>
          <w:szCs w:val="22"/>
        </w:rPr>
      </w:pPr>
      <w:r>
        <w:rPr>
          <w:rFonts w:asciiTheme="minorHAnsi" w:hAnsiTheme="minorHAnsi" w:cstheme="minorHAnsi"/>
          <w:bCs/>
          <w:sz w:val="22"/>
          <w:szCs w:val="22"/>
          <w:lang w:eastAsia="en-US"/>
        </w:rPr>
        <w:t>21</w:t>
      </w:r>
      <w:r w:rsidRPr="005277D7">
        <w:rPr>
          <w:rFonts w:asciiTheme="minorHAnsi" w:hAnsiTheme="minorHAnsi" w:cstheme="minorHAnsi"/>
          <w:bCs/>
          <w:sz w:val="22"/>
          <w:szCs w:val="22"/>
          <w:vertAlign w:val="superscript"/>
          <w:lang w:eastAsia="en-US"/>
        </w:rPr>
        <w:t>st</w:t>
      </w:r>
      <w:r>
        <w:rPr>
          <w:rFonts w:asciiTheme="minorHAnsi" w:hAnsiTheme="minorHAnsi" w:cstheme="minorHAnsi"/>
          <w:bCs/>
          <w:sz w:val="22"/>
          <w:szCs w:val="22"/>
          <w:lang w:eastAsia="en-US"/>
        </w:rPr>
        <w:t xml:space="preserve"> </w:t>
      </w:r>
      <w:r w:rsidR="005C3C72">
        <w:rPr>
          <w:rFonts w:asciiTheme="minorHAnsi" w:hAnsiTheme="minorHAnsi" w:cstheme="minorHAnsi"/>
          <w:bCs/>
          <w:sz w:val="22"/>
          <w:szCs w:val="22"/>
          <w:lang w:eastAsia="en-US"/>
        </w:rPr>
        <w:t>April 2020</w:t>
      </w:r>
    </w:p>
    <w:p w:rsidR="00D46D2E" w:rsidRDefault="00DD4505"/>
    <w:sectPr w:rsidR="00D46D2E" w:rsidSect="005277D7">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331" w:rsidRDefault="009D6331" w:rsidP="005277D7">
      <w:r>
        <w:separator/>
      </w:r>
    </w:p>
  </w:endnote>
  <w:endnote w:type="continuationSeparator" w:id="0">
    <w:p w:rsidR="009D6331" w:rsidRDefault="009D6331" w:rsidP="0052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331" w:rsidRDefault="009D6331" w:rsidP="005277D7">
      <w:r>
        <w:separator/>
      </w:r>
    </w:p>
  </w:footnote>
  <w:footnote w:type="continuationSeparator" w:id="0">
    <w:p w:rsidR="009D6331" w:rsidRDefault="009D6331" w:rsidP="00527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D7" w:rsidRDefault="005277D7">
    <w:pPr>
      <w:pStyle w:val="Header"/>
    </w:pPr>
    <w:r>
      <w:rPr>
        <w:noProof/>
      </w:rPr>
      <w:drawing>
        <wp:anchor distT="0" distB="0" distL="114300" distR="114300" simplePos="0" relativeHeight="251659264" behindDoc="0" locked="0" layoutInCell="1" allowOverlap="1" wp14:anchorId="2D2A29CF" wp14:editId="4592C47D">
          <wp:simplePos x="0" y="0"/>
          <wp:positionH relativeFrom="column">
            <wp:posOffset>4552950</wp:posOffset>
          </wp:positionH>
          <wp:positionV relativeFrom="paragraph">
            <wp:posOffset>-97155</wp:posOffset>
          </wp:positionV>
          <wp:extent cx="171450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057853" wp14:editId="20E5DBB3">
          <wp:simplePos x="0" y="0"/>
          <wp:positionH relativeFrom="column">
            <wp:posOffset>2927350</wp:posOffset>
          </wp:positionH>
          <wp:positionV relativeFrom="paragraph">
            <wp:posOffset>5040630</wp:posOffset>
          </wp:positionV>
          <wp:extent cx="1701800" cy="601345"/>
          <wp:effectExtent l="0" t="0" r="0" b="8255"/>
          <wp:wrapNone/>
          <wp:docPr id="1" name="Picture 1" descr="image - LCC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 LCC 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1800" cy="601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C10"/>
    <w:multiLevelType w:val="hybridMultilevel"/>
    <w:tmpl w:val="AB3A6088"/>
    <w:lvl w:ilvl="0" w:tplc="95B4B5E2">
      <w:start w:val="1"/>
      <w:numFmt w:val="bullet"/>
      <w:lvlText w:val=""/>
      <w:lvlJc w:val="left"/>
      <w:pPr>
        <w:tabs>
          <w:tab w:val="num" w:pos="720"/>
        </w:tabs>
        <w:ind w:left="720" w:hanging="360"/>
      </w:pPr>
      <w:rPr>
        <w:rFonts w:ascii="Wingdings" w:hAnsi="Wingdings" w:hint="default"/>
      </w:rPr>
    </w:lvl>
    <w:lvl w:ilvl="1" w:tplc="33F47530">
      <w:start w:val="1"/>
      <w:numFmt w:val="bullet"/>
      <w:lvlText w:val=""/>
      <w:lvlJc w:val="left"/>
      <w:pPr>
        <w:tabs>
          <w:tab w:val="num" w:pos="1440"/>
        </w:tabs>
        <w:ind w:left="1440" w:hanging="360"/>
      </w:pPr>
      <w:rPr>
        <w:rFonts w:ascii="Wingdings" w:hAnsi="Wingdings" w:hint="default"/>
      </w:rPr>
    </w:lvl>
    <w:lvl w:ilvl="2" w:tplc="0D4EEB06" w:tentative="1">
      <w:start w:val="1"/>
      <w:numFmt w:val="bullet"/>
      <w:lvlText w:val=""/>
      <w:lvlJc w:val="left"/>
      <w:pPr>
        <w:tabs>
          <w:tab w:val="num" w:pos="2160"/>
        </w:tabs>
        <w:ind w:left="2160" w:hanging="360"/>
      </w:pPr>
      <w:rPr>
        <w:rFonts w:ascii="Wingdings" w:hAnsi="Wingdings" w:hint="default"/>
      </w:rPr>
    </w:lvl>
    <w:lvl w:ilvl="3" w:tplc="01CE783A" w:tentative="1">
      <w:start w:val="1"/>
      <w:numFmt w:val="bullet"/>
      <w:lvlText w:val=""/>
      <w:lvlJc w:val="left"/>
      <w:pPr>
        <w:tabs>
          <w:tab w:val="num" w:pos="2880"/>
        </w:tabs>
        <w:ind w:left="2880" w:hanging="360"/>
      </w:pPr>
      <w:rPr>
        <w:rFonts w:ascii="Wingdings" w:hAnsi="Wingdings" w:hint="default"/>
      </w:rPr>
    </w:lvl>
    <w:lvl w:ilvl="4" w:tplc="B39031EC" w:tentative="1">
      <w:start w:val="1"/>
      <w:numFmt w:val="bullet"/>
      <w:lvlText w:val=""/>
      <w:lvlJc w:val="left"/>
      <w:pPr>
        <w:tabs>
          <w:tab w:val="num" w:pos="3600"/>
        </w:tabs>
        <w:ind w:left="3600" w:hanging="360"/>
      </w:pPr>
      <w:rPr>
        <w:rFonts w:ascii="Wingdings" w:hAnsi="Wingdings" w:hint="default"/>
      </w:rPr>
    </w:lvl>
    <w:lvl w:ilvl="5" w:tplc="A10CBE9C" w:tentative="1">
      <w:start w:val="1"/>
      <w:numFmt w:val="bullet"/>
      <w:lvlText w:val=""/>
      <w:lvlJc w:val="left"/>
      <w:pPr>
        <w:tabs>
          <w:tab w:val="num" w:pos="4320"/>
        </w:tabs>
        <w:ind w:left="4320" w:hanging="360"/>
      </w:pPr>
      <w:rPr>
        <w:rFonts w:ascii="Wingdings" w:hAnsi="Wingdings" w:hint="default"/>
      </w:rPr>
    </w:lvl>
    <w:lvl w:ilvl="6" w:tplc="FBA4892C" w:tentative="1">
      <w:start w:val="1"/>
      <w:numFmt w:val="bullet"/>
      <w:lvlText w:val=""/>
      <w:lvlJc w:val="left"/>
      <w:pPr>
        <w:tabs>
          <w:tab w:val="num" w:pos="5040"/>
        </w:tabs>
        <w:ind w:left="5040" w:hanging="360"/>
      </w:pPr>
      <w:rPr>
        <w:rFonts w:ascii="Wingdings" w:hAnsi="Wingdings" w:hint="default"/>
      </w:rPr>
    </w:lvl>
    <w:lvl w:ilvl="7" w:tplc="FABEEA6C" w:tentative="1">
      <w:start w:val="1"/>
      <w:numFmt w:val="bullet"/>
      <w:lvlText w:val=""/>
      <w:lvlJc w:val="left"/>
      <w:pPr>
        <w:tabs>
          <w:tab w:val="num" w:pos="5760"/>
        </w:tabs>
        <w:ind w:left="5760" w:hanging="360"/>
      </w:pPr>
      <w:rPr>
        <w:rFonts w:ascii="Wingdings" w:hAnsi="Wingdings" w:hint="default"/>
      </w:rPr>
    </w:lvl>
    <w:lvl w:ilvl="8" w:tplc="C652EB68" w:tentative="1">
      <w:start w:val="1"/>
      <w:numFmt w:val="bullet"/>
      <w:lvlText w:val=""/>
      <w:lvlJc w:val="left"/>
      <w:pPr>
        <w:tabs>
          <w:tab w:val="num" w:pos="6480"/>
        </w:tabs>
        <w:ind w:left="6480" w:hanging="360"/>
      </w:pPr>
      <w:rPr>
        <w:rFonts w:ascii="Wingdings" w:hAnsi="Wingdings" w:hint="default"/>
      </w:rPr>
    </w:lvl>
  </w:abstractNum>
  <w:abstractNum w:abstractNumId="1">
    <w:nsid w:val="2AFB2A56"/>
    <w:multiLevelType w:val="hybridMultilevel"/>
    <w:tmpl w:val="D3BC664C"/>
    <w:lvl w:ilvl="0" w:tplc="07FA7260">
      <w:start w:val="1"/>
      <w:numFmt w:val="bullet"/>
      <w:lvlText w:val=""/>
      <w:lvlJc w:val="left"/>
      <w:pPr>
        <w:tabs>
          <w:tab w:val="num" w:pos="720"/>
        </w:tabs>
        <w:ind w:left="720" w:hanging="360"/>
      </w:pPr>
      <w:rPr>
        <w:rFonts w:ascii="Wingdings" w:hAnsi="Wingdings" w:hint="default"/>
      </w:rPr>
    </w:lvl>
    <w:lvl w:ilvl="1" w:tplc="42ECE63C">
      <w:start w:val="1"/>
      <w:numFmt w:val="bullet"/>
      <w:lvlText w:val=""/>
      <w:lvlJc w:val="left"/>
      <w:pPr>
        <w:tabs>
          <w:tab w:val="num" w:pos="1440"/>
        </w:tabs>
        <w:ind w:left="1440" w:hanging="360"/>
      </w:pPr>
      <w:rPr>
        <w:rFonts w:ascii="Wingdings" w:hAnsi="Wingdings" w:hint="default"/>
      </w:rPr>
    </w:lvl>
    <w:lvl w:ilvl="2" w:tplc="29AAA94E" w:tentative="1">
      <w:start w:val="1"/>
      <w:numFmt w:val="bullet"/>
      <w:lvlText w:val=""/>
      <w:lvlJc w:val="left"/>
      <w:pPr>
        <w:tabs>
          <w:tab w:val="num" w:pos="2160"/>
        </w:tabs>
        <w:ind w:left="2160" w:hanging="360"/>
      </w:pPr>
      <w:rPr>
        <w:rFonts w:ascii="Wingdings" w:hAnsi="Wingdings" w:hint="default"/>
      </w:rPr>
    </w:lvl>
    <w:lvl w:ilvl="3" w:tplc="AA0E4EEA" w:tentative="1">
      <w:start w:val="1"/>
      <w:numFmt w:val="bullet"/>
      <w:lvlText w:val=""/>
      <w:lvlJc w:val="left"/>
      <w:pPr>
        <w:tabs>
          <w:tab w:val="num" w:pos="2880"/>
        </w:tabs>
        <w:ind w:left="2880" w:hanging="360"/>
      </w:pPr>
      <w:rPr>
        <w:rFonts w:ascii="Wingdings" w:hAnsi="Wingdings" w:hint="default"/>
      </w:rPr>
    </w:lvl>
    <w:lvl w:ilvl="4" w:tplc="C8D41948" w:tentative="1">
      <w:start w:val="1"/>
      <w:numFmt w:val="bullet"/>
      <w:lvlText w:val=""/>
      <w:lvlJc w:val="left"/>
      <w:pPr>
        <w:tabs>
          <w:tab w:val="num" w:pos="3600"/>
        </w:tabs>
        <w:ind w:left="3600" w:hanging="360"/>
      </w:pPr>
      <w:rPr>
        <w:rFonts w:ascii="Wingdings" w:hAnsi="Wingdings" w:hint="default"/>
      </w:rPr>
    </w:lvl>
    <w:lvl w:ilvl="5" w:tplc="5B0EB39C" w:tentative="1">
      <w:start w:val="1"/>
      <w:numFmt w:val="bullet"/>
      <w:lvlText w:val=""/>
      <w:lvlJc w:val="left"/>
      <w:pPr>
        <w:tabs>
          <w:tab w:val="num" w:pos="4320"/>
        </w:tabs>
        <w:ind w:left="4320" w:hanging="360"/>
      </w:pPr>
      <w:rPr>
        <w:rFonts w:ascii="Wingdings" w:hAnsi="Wingdings" w:hint="default"/>
      </w:rPr>
    </w:lvl>
    <w:lvl w:ilvl="6" w:tplc="EC54ED54" w:tentative="1">
      <w:start w:val="1"/>
      <w:numFmt w:val="bullet"/>
      <w:lvlText w:val=""/>
      <w:lvlJc w:val="left"/>
      <w:pPr>
        <w:tabs>
          <w:tab w:val="num" w:pos="5040"/>
        </w:tabs>
        <w:ind w:left="5040" w:hanging="360"/>
      </w:pPr>
      <w:rPr>
        <w:rFonts w:ascii="Wingdings" w:hAnsi="Wingdings" w:hint="default"/>
      </w:rPr>
    </w:lvl>
    <w:lvl w:ilvl="7" w:tplc="5F8ACC18" w:tentative="1">
      <w:start w:val="1"/>
      <w:numFmt w:val="bullet"/>
      <w:lvlText w:val=""/>
      <w:lvlJc w:val="left"/>
      <w:pPr>
        <w:tabs>
          <w:tab w:val="num" w:pos="5760"/>
        </w:tabs>
        <w:ind w:left="5760" w:hanging="360"/>
      </w:pPr>
      <w:rPr>
        <w:rFonts w:ascii="Wingdings" w:hAnsi="Wingdings" w:hint="default"/>
      </w:rPr>
    </w:lvl>
    <w:lvl w:ilvl="8" w:tplc="47BED41A" w:tentative="1">
      <w:start w:val="1"/>
      <w:numFmt w:val="bullet"/>
      <w:lvlText w:val=""/>
      <w:lvlJc w:val="left"/>
      <w:pPr>
        <w:tabs>
          <w:tab w:val="num" w:pos="6480"/>
        </w:tabs>
        <w:ind w:left="6480" w:hanging="360"/>
      </w:pPr>
      <w:rPr>
        <w:rFonts w:ascii="Wingdings" w:hAnsi="Wingdings" w:hint="default"/>
      </w:rPr>
    </w:lvl>
  </w:abstractNum>
  <w:abstractNum w:abstractNumId="2">
    <w:nsid w:val="32BF1845"/>
    <w:multiLevelType w:val="hybridMultilevel"/>
    <w:tmpl w:val="865E34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32C157DE"/>
    <w:multiLevelType w:val="hybridMultilevel"/>
    <w:tmpl w:val="35DA742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494C2A68"/>
    <w:multiLevelType w:val="multilevel"/>
    <w:tmpl w:val="40346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05"/>
    <w:rsid w:val="000025C4"/>
    <w:rsid w:val="000D3B1F"/>
    <w:rsid w:val="001F35CD"/>
    <w:rsid w:val="00215205"/>
    <w:rsid w:val="00215B05"/>
    <w:rsid w:val="00442CAF"/>
    <w:rsid w:val="004A1DFA"/>
    <w:rsid w:val="004F65A4"/>
    <w:rsid w:val="005277D7"/>
    <w:rsid w:val="00561DF8"/>
    <w:rsid w:val="005C3C72"/>
    <w:rsid w:val="006160ED"/>
    <w:rsid w:val="006D7EDC"/>
    <w:rsid w:val="006E66AE"/>
    <w:rsid w:val="007844D1"/>
    <w:rsid w:val="007F462B"/>
    <w:rsid w:val="00803624"/>
    <w:rsid w:val="008853DF"/>
    <w:rsid w:val="008F20F6"/>
    <w:rsid w:val="00976DCF"/>
    <w:rsid w:val="009820EC"/>
    <w:rsid w:val="009C1F9B"/>
    <w:rsid w:val="009D6331"/>
    <w:rsid w:val="00A27E35"/>
    <w:rsid w:val="00B26D4D"/>
    <w:rsid w:val="00B27E09"/>
    <w:rsid w:val="00BA6436"/>
    <w:rsid w:val="00C04025"/>
    <w:rsid w:val="00DD4505"/>
    <w:rsid w:val="00E0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0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405"/>
    <w:rPr>
      <w:color w:val="0000FF"/>
      <w:u w:val="single"/>
    </w:rPr>
  </w:style>
  <w:style w:type="paragraph" w:styleId="ListParagraph">
    <w:name w:val="List Paragraph"/>
    <w:basedOn w:val="Normal"/>
    <w:uiPriority w:val="34"/>
    <w:qFormat/>
    <w:rsid w:val="00E06405"/>
    <w:pPr>
      <w:ind w:left="720"/>
      <w:contextualSpacing/>
    </w:pPr>
  </w:style>
  <w:style w:type="table" w:styleId="TableGrid">
    <w:name w:val="Table Grid"/>
    <w:basedOn w:val="TableNormal"/>
    <w:uiPriority w:val="59"/>
    <w:rsid w:val="0056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7E09"/>
    <w:rPr>
      <w:color w:val="800080" w:themeColor="followedHyperlink"/>
      <w:u w:val="single"/>
    </w:rPr>
  </w:style>
  <w:style w:type="paragraph" w:styleId="NoSpacing">
    <w:name w:val="No Spacing"/>
    <w:uiPriority w:val="1"/>
    <w:qFormat/>
    <w:rsid w:val="006E66AE"/>
    <w:pPr>
      <w:spacing w:after="0" w:line="240" w:lineRule="auto"/>
    </w:pPr>
  </w:style>
  <w:style w:type="paragraph" w:styleId="Header">
    <w:name w:val="header"/>
    <w:basedOn w:val="Normal"/>
    <w:link w:val="HeaderChar"/>
    <w:uiPriority w:val="99"/>
    <w:unhideWhenUsed/>
    <w:rsid w:val="005277D7"/>
    <w:pPr>
      <w:tabs>
        <w:tab w:val="center" w:pos="4513"/>
        <w:tab w:val="right" w:pos="9026"/>
      </w:tabs>
    </w:pPr>
  </w:style>
  <w:style w:type="character" w:customStyle="1" w:styleId="HeaderChar">
    <w:name w:val="Header Char"/>
    <w:basedOn w:val="DefaultParagraphFont"/>
    <w:link w:val="Header"/>
    <w:uiPriority w:val="99"/>
    <w:rsid w:val="005277D7"/>
    <w:rPr>
      <w:rFonts w:ascii="Times New Roman" w:hAnsi="Times New Roman" w:cs="Times New Roman"/>
      <w:sz w:val="24"/>
      <w:szCs w:val="24"/>
      <w:lang w:eastAsia="en-GB"/>
    </w:rPr>
  </w:style>
  <w:style w:type="paragraph" w:styleId="Footer">
    <w:name w:val="footer"/>
    <w:basedOn w:val="Normal"/>
    <w:link w:val="FooterChar"/>
    <w:uiPriority w:val="99"/>
    <w:unhideWhenUsed/>
    <w:rsid w:val="005277D7"/>
    <w:pPr>
      <w:tabs>
        <w:tab w:val="center" w:pos="4513"/>
        <w:tab w:val="right" w:pos="9026"/>
      </w:tabs>
    </w:pPr>
  </w:style>
  <w:style w:type="character" w:customStyle="1" w:styleId="FooterChar">
    <w:name w:val="Footer Char"/>
    <w:basedOn w:val="DefaultParagraphFont"/>
    <w:link w:val="Footer"/>
    <w:uiPriority w:val="99"/>
    <w:rsid w:val="005277D7"/>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277D7"/>
    <w:rPr>
      <w:rFonts w:ascii="Tahoma" w:hAnsi="Tahoma" w:cs="Tahoma"/>
      <w:sz w:val="16"/>
      <w:szCs w:val="16"/>
    </w:rPr>
  </w:style>
  <w:style w:type="character" w:customStyle="1" w:styleId="BalloonTextChar">
    <w:name w:val="Balloon Text Char"/>
    <w:basedOn w:val="DefaultParagraphFont"/>
    <w:link w:val="BalloonText"/>
    <w:uiPriority w:val="99"/>
    <w:semiHidden/>
    <w:rsid w:val="005277D7"/>
    <w:rPr>
      <w:rFonts w:ascii="Tahoma" w:hAnsi="Tahoma" w:cs="Tahoma"/>
      <w:sz w:val="16"/>
      <w:szCs w:val="16"/>
      <w:lang w:eastAsia="en-GB"/>
    </w:rPr>
  </w:style>
  <w:style w:type="character" w:styleId="Strong">
    <w:name w:val="Strong"/>
    <w:basedOn w:val="DefaultParagraphFont"/>
    <w:uiPriority w:val="22"/>
    <w:qFormat/>
    <w:rsid w:val="00215B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0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405"/>
    <w:rPr>
      <w:color w:val="0000FF"/>
      <w:u w:val="single"/>
    </w:rPr>
  </w:style>
  <w:style w:type="paragraph" w:styleId="ListParagraph">
    <w:name w:val="List Paragraph"/>
    <w:basedOn w:val="Normal"/>
    <w:uiPriority w:val="34"/>
    <w:qFormat/>
    <w:rsid w:val="00E06405"/>
    <w:pPr>
      <w:ind w:left="720"/>
      <w:contextualSpacing/>
    </w:pPr>
  </w:style>
  <w:style w:type="table" w:styleId="TableGrid">
    <w:name w:val="Table Grid"/>
    <w:basedOn w:val="TableNormal"/>
    <w:uiPriority w:val="59"/>
    <w:rsid w:val="0056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7E09"/>
    <w:rPr>
      <w:color w:val="800080" w:themeColor="followedHyperlink"/>
      <w:u w:val="single"/>
    </w:rPr>
  </w:style>
  <w:style w:type="paragraph" w:styleId="NoSpacing">
    <w:name w:val="No Spacing"/>
    <w:uiPriority w:val="1"/>
    <w:qFormat/>
    <w:rsid w:val="006E66AE"/>
    <w:pPr>
      <w:spacing w:after="0" w:line="240" w:lineRule="auto"/>
    </w:pPr>
  </w:style>
  <w:style w:type="paragraph" w:styleId="Header">
    <w:name w:val="header"/>
    <w:basedOn w:val="Normal"/>
    <w:link w:val="HeaderChar"/>
    <w:uiPriority w:val="99"/>
    <w:unhideWhenUsed/>
    <w:rsid w:val="005277D7"/>
    <w:pPr>
      <w:tabs>
        <w:tab w:val="center" w:pos="4513"/>
        <w:tab w:val="right" w:pos="9026"/>
      </w:tabs>
    </w:pPr>
  </w:style>
  <w:style w:type="character" w:customStyle="1" w:styleId="HeaderChar">
    <w:name w:val="Header Char"/>
    <w:basedOn w:val="DefaultParagraphFont"/>
    <w:link w:val="Header"/>
    <w:uiPriority w:val="99"/>
    <w:rsid w:val="005277D7"/>
    <w:rPr>
      <w:rFonts w:ascii="Times New Roman" w:hAnsi="Times New Roman" w:cs="Times New Roman"/>
      <w:sz w:val="24"/>
      <w:szCs w:val="24"/>
      <w:lang w:eastAsia="en-GB"/>
    </w:rPr>
  </w:style>
  <w:style w:type="paragraph" w:styleId="Footer">
    <w:name w:val="footer"/>
    <w:basedOn w:val="Normal"/>
    <w:link w:val="FooterChar"/>
    <w:uiPriority w:val="99"/>
    <w:unhideWhenUsed/>
    <w:rsid w:val="005277D7"/>
    <w:pPr>
      <w:tabs>
        <w:tab w:val="center" w:pos="4513"/>
        <w:tab w:val="right" w:pos="9026"/>
      </w:tabs>
    </w:pPr>
  </w:style>
  <w:style w:type="character" w:customStyle="1" w:styleId="FooterChar">
    <w:name w:val="Footer Char"/>
    <w:basedOn w:val="DefaultParagraphFont"/>
    <w:link w:val="Footer"/>
    <w:uiPriority w:val="99"/>
    <w:rsid w:val="005277D7"/>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277D7"/>
    <w:rPr>
      <w:rFonts w:ascii="Tahoma" w:hAnsi="Tahoma" w:cs="Tahoma"/>
      <w:sz w:val="16"/>
      <w:szCs w:val="16"/>
    </w:rPr>
  </w:style>
  <w:style w:type="character" w:customStyle="1" w:styleId="BalloonTextChar">
    <w:name w:val="Balloon Text Char"/>
    <w:basedOn w:val="DefaultParagraphFont"/>
    <w:link w:val="BalloonText"/>
    <w:uiPriority w:val="99"/>
    <w:semiHidden/>
    <w:rsid w:val="005277D7"/>
    <w:rPr>
      <w:rFonts w:ascii="Tahoma" w:hAnsi="Tahoma" w:cs="Tahoma"/>
      <w:sz w:val="16"/>
      <w:szCs w:val="16"/>
      <w:lang w:eastAsia="en-GB"/>
    </w:rPr>
  </w:style>
  <w:style w:type="character" w:styleId="Strong">
    <w:name w:val="Strong"/>
    <w:basedOn w:val="DefaultParagraphFont"/>
    <w:uiPriority w:val="22"/>
    <w:qFormat/>
    <w:rsid w:val="00215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5114">
      <w:bodyDiv w:val="1"/>
      <w:marLeft w:val="0"/>
      <w:marRight w:val="0"/>
      <w:marTop w:val="0"/>
      <w:marBottom w:val="0"/>
      <w:divBdr>
        <w:top w:val="none" w:sz="0" w:space="0" w:color="auto"/>
        <w:left w:val="none" w:sz="0" w:space="0" w:color="auto"/>
        <w:bottom w:val="none" w:sz="0" w:space="0" w:color="auto"/>
        <w:right w:val="none" w:sz="0" w:space="0" w:color="auto"/>
      </w:divBdr>
    </w:div>
    <w:div w:id="265233203">
      <w:bodyDiv w:val="1"/>
      <w:marLeft w:val="0"/>
      <w:marRight w:val="0"/>
      <w:marTop w:val="0"/>
      <w:marBottom w:val="0"/>
      <w:divBdr>
        <w:top w:val="none" w:sz="0" w:space="0" w:color="auto"/>
        <w:left w:val="none" w:sz="0" w:space="0" w:color="auto"/>
        <w:bottom w:val="none" w:sz="0" w:space="0" w:color="auto"/>
        <w:right w:val="none" w:sz="0" w:space="0" w:color="auto"/>
      </w:divBdr>
    </w:div>
    <w:div w:id="501239322">
      <w:bodyDiv w:val="1"/>
      <w:marLeft w:val="0"/>
      <w:marRight w:val="0"/>
      <w:marTop w:val="0"/>
      <w:marBottom w:val="0"/>
      <w:divBdr>
        <w:top w:val="none" w:sz="0" w:space="0" w:color="auto"/>
        <w:left w:val="none" w:sz="0" w:space="0" w:color="auto"/>
        <w:bottom w:val="none" w:sz="0" w:space="0" w:color="auto"/>
        <w:right w:val="none" w:sz="0" w:space="0" w:color="auto"/>
      </w:divBdr>
    </w:div>
    <w:div w:id="526717807">
      <w:bodyDiv w:val="1"/>
      <w:marLeft w:val="0"/>
      <w:marRight w:val="0"/>
      <w:marTop w:val="0"/>
      <w:marBottom w:val="0"/>
      <w:divBdr>
        <w:top w:val="none" w:sz="0" w:space="0" w:color="auto"/>
        <w:left w:val="none" w:sz="0" w:space="0" w:color="auto"/>
        <w:bottom w:val="none" w:sz="0" w:space="0" w:color="auto"/>
        <w:right w:val="none" w:sz="0" w:space="0" w:color="auto"/>
      </w:divBdr>
    </w:div>
    <w:div w:id="544833166">
      <w:bodyDiv w:val="1"/>
      <w:marLeft w:val="0"/>
      <w:marRight w:val="0"/>
      <w:marTop w:val="0"/>
      <w:marBottom w:val="0"/>
      <w:divBdr>
        <w:top w:val="none" w:sz="0" w:space="0" w:color="auto"/>
        <w:left w:val="none" w:sz="0" w:space="0" w:color="auto"/>
        <w:bottom w:val="none" w:sz="0" w:space="0" w:color="auto"/>
        <w:right w:val="none" w:sz="0" w:space="0" w:color="auto"/>
      </w:divBdr>
    </w:div>
    <w:div w:id="608049498">
      <w:bodyDiv w:val="1"/>
      <w:marLeft w:val="0"/>
      <w:marRight w:val="0"/>
      <w:marTop w:val="0"/>
      <w:marBottom w:val="0"/>
      <w:divBdr>
        <w:top w:val="none" w:sz="0" w:space="0" w:color="auto"/>
        <w:left w:val="none" w:sz="0" w:space="0" w:color="auto"/>
        <w:bottom w:val="none" w:sz="0" w:space="0" w:color="auto"/>
        <w:right w:val="none" w:sz="0" w:space="0" w:color="auto"/>
      </w:divBdr>
    </w:div>
    <w:div w:id="612597637">
      <w:bodyDiv w:val="1"/>
      <w:marLeft w:val="0"/>
      <w:marRight w:val="0"/>
      <w:marTop w:val="0"/>
      <w:marBottom w:val="0"/>
      <w:divBdr>
        <w:top w:val="none" w:sz="0" w:space="0" w:color="auto"/>
        <w:left w:val="none" w:sz="0" w:space="0" w:color="auto"/>
        <w:bottom w:val="none" w:sz="0" w:space="0" w:color="auto"/>
        <w:right w:val="none" w:sz="0" w:space="0" w:color="auto"/>
      </w:divBdr>
    </w:div>
    <w:div w:id="755055667">
      <w:bodyDiv w:val="1"/>
      <w:marLeft w:val="0"/>
      <w:marRight w:val="0"/>
      <w:marTop w:val="0"/>
      <w:marBottom w:val="0"/>
      <w:divBdr>
        <w:top w:val="none" w:sz="0" w:space="0" w:color="auto"/>
        <w:left w:val="none" w:sz="0" w:space="0" w:color="auto"/>
        <w:bottom w:val="none" w:sz="0" w:space="0" w:color="auto"/>
        <w:right w:val="none" w:sz="0" w:space="0" w:color="auto"/>
      </w:divBdr>
    </w:div>
    <w:div w:id="791901835">
      <w:bodyDiv w:val="1"/>
      <w:marLeft w:val="0"/>
      <w:marRight w:val="0"/>
      <w:marTop w:val="0"/>
      <w:marBottom w:val="0"/>
      <w:divBdr>
        <w:top w:val="none" w:sz="0" w:space="0" w:color="auto"/>
        <w:left w:val="none" w:sz="0" w:space="0" w:color="auto"/>
        <w:bottom w:val="none" w:sz="0" w:space="0" w:color="auto"/>
        <w:right w:val="none" w:sz="0" w:space="0" w:color="auto"/>
      </w:divBdr>
    </w:div>
    <w:div w:id="792207664">
      <w:bodyDiv w:val="1"/>
      <w:marLeft w:val="0"/>
      <w:marRight w:val="0"/>
      <w:marTop w:val="0"/>
      <w:marBottom w:val="0"/>
      <w:divBdr>
        <w:top w:val="none" w:sz="0" w:space="0" w:color="auto"/>
        <w:left w:val="none" w:sz="0" w:space="0" w:color="auto"/>
        <w:bottom w:val="none" w:sz="0" w:space="0" w:color="auto"/>
        <w:right w:val="none" w:sz="0" w:space="0" w:color="auto"/>
      </w:divBdr>
    </w:div>
    <w:div w:id="845941584">
      <w:bodyDiv w:val="1"/>
      <w:marLeft w:val="0"/>
      <w:marRight w:val="0"/>
      <w:marTop w:val="0"/>
      <w:marBottom w:val="0"/>
      <w:divBdr>
        <w:top w:val="none" w:sz="0" w:space="0" w:color="auto"/>
        <w:left w:val="none" w:sz="0" w:space="0" w:color="auto"/>
        <w:bottom w:val="none" w:sz="0" w:space="0" w:color="auto"/>
        <w:right w:val="none" w:sz="0" w:space="0" w:color="auto"/>
      </w:divBdr>
    </w:div>
    <w:div w:id="954751883">
      <w:bodyDiv w:val="1"/>
      <w:marLeft w:val="0"/>
      <w:marRight w:val="0"/>
      <w:marTop w:val="0"/>
      <w:marBottom w:val="0"/>
      <w:divBdr>
        <w:top w:val="none" w:sz="0" w:space="0" w:color="auto"/>
        <w:left w:val="none" w:sz="0" w:space="0" w:color="auto"/>
        <w:bottom w:val="none" w:sz="0" w:space="0" w:color="auto"/>
        <w:right w:val="none" w:sz="0" w:space="0" w:color="auto"/>
      </w:divBdr>
    </w:div>
    <w:div w:id="1074089621">
      <w:bodyDiv w:val="1"/>
      <w:marLeft w:val="0"/>
      <w:marRight w:val="0"/>
      <w:marTop w:val="0"/>
      <w:marBottom w:val="0"/>
      <w:divBdr>
        <w:top w:val="none" w:sz="0" w:space="0" w:color="auto"/>
        <w:left w:val="none" w:sz="0" w:space="0" w:color="auto"/>
        <w:bottom w:val="none" w:sz="0" w:space="0" w:color="auto"/>
        <w:right w:val="none" w:sz="0" w:space="0" w:color="auto"/>
      </w:divBdr>
    </w:div>
    <w:div w:id="1135100509">
      <w:bodyDiv w:val="1"/>
      <w:marLeft w:val="0"/>
      <w:marRight w:val="0"/>
      <w:marTop w:val="0"/>
      <w:marBottom w:val="0"/>
      <w:divBdr>
        <w:top w:val="none" w:sz="0" w:space="0" w:color="auto"/>
        <w:left w:val="none" w:sz="0" w:space="0" w:color="auto"/>
        <w:bottom w:val="none" w:sz="0" w:space="0" w:color="auto"/>
        <w:right w:val="none" w:sz="0" w:space="0" w:color="auto"/>
      </w:divBdr>
    </w:div>
    <w:div w:id="1204245486">
      <w:bodyDiv w:val="1"/>
      <w:marLeft w:val="0"/>
      <w:marRight w:val="0"/>
      <w:marTop w:val="0"/>
      <w:marBottom w:val="0"/>
      <w:divBdr>
        <w:top w:val="none" w:sz="0" w:space="0" w:color="auto"/>
        <w:left w:val="none" w:sz="0" w:space="0" w:color="auto"/>
        <w:bottom w:val="none" w:sz="0" w:space="0" w:color="auto"/>
        <w:right w:val="none" w:sz="0" w:space="0" w:color="auto"/>
      </w:divBdr>
    </w:div>
    <w:div w:id="1252809890">
      <w:bodyDiv w:val="1"/>
      <w:marLeft w:val="0"/>
      <w:marRight w:val="0"/>
      <w:marTop w:val="0"/>
      <w:marBottom w:val="0"/>
      <w:divBdr>
        <w:top w:val="none" w:sz="0" w:space="0" w:color="auto"/>
        <w:left w:val="none" w:sz="0" w:space="0" w:color="auto"/>
        <w:bottom w:val="none" w:sz="0" w:space="0" w:color="auto"/>
        <w:right w:val="none" w:sz="0" w:space="0" w:color="auto"/>
      </w:divBdr>
      <w:divsChild>
        <w:div w:id="1716156600">
          <w:marLeft w:val="994"/>
          <w:marRight w:val="0"/>
          <w:marTop w:val="0"/>
          <w:marBottom w:val="0"/>
          <w:divBdr>
            <w:top w:val="none" w:sz="0" w:space="0" w:color="auto"/>
            <w:left w:val="none" w:sz="0" w:space="0" w:color="auto"/>
            <w:bottom w:val="none" w:sz="0" w:space="0" w:color="auto"/>
            <w:right w:val="none" w:sz="0" w:space="0" w:color="auto"/>
          </w:divBdr>
        </w:div>
        <w:div w:id="1591504064">
          <w:marLeft w:val="994"/>
          <w:marRight w:val="0"/>
          <w:marTop w:val="0"/>
          <w:marBottom w:val="0"/>
          <w:divBdr>
            <w:top w:val="none" w:sz="0" w:space="0" w:color="auto"/>
            <w:left w:val="none" w:sz="0" w:space="0" w:color="auto"/>
            <w:bottom w:val="none" w:sz="0" w:space="0" w:color="auto"/>
            <w:right w:val="none" w:sz="0" w:space="0" w:color="auto"/>
          </w:divBdr>
        </w:div>
        <w:div w:id="729109652">
          <w:marLeft w:val="994"/>
          <w:marRight w:val="0"/>
          <w:marTop w:val="0"/>
          <w:marBottom w:val="0"/>
          <w:divBdr>
            <w:top w:val="none" w:sz="0" w:space="0" w:color="auto"/>
            <w:left w:val="none" w:sz="0" w:space="0" w:color="auto"/>
            <w:bottom w:val="none" w:sz="0" w:space="0" w:color="auto"/>
            <w:right w:val="none" w:sz="0" w:space="0" w:color="auto"/>
          </w:divBdr>
        </w:div>
        <w:div w:id="1000692589">
          <w:marLeft w:val="994"/>
          <w:marRight w:val="0"/>
          <w:marTop w:val="0"/>
          <w:marBottom w:val="0"/>
          <w:divBdr>
            <w:top w:val="none" w:sz="0" w:space="0" w:color="auto"/>
            <w:left w:val="none" w:sz="0" w:space="0" w:color="auto"/>
            <w:bottom w:val="none" w:sz="0" w:space="0" w:color="auto"/>
            <w:right w:val="none" w:sz="0" w:space="0" w:color="auto"/>
          </w:divBdr>
        </w:div>
        <w:div w:id="668024999">
          <w:marLeft w:val="994"/>
          <w:marRight w:val="0"/>
          <w:marTop w:val="0"/>
          <w:marBottom w:val="0"/>
          <w:divBdr>
            <w:top w:val="none" w:sz="0" w:space="0" w:color="auto"/>
            <w:left w:val="none" w:sz="0" w:space="0" w:color="auto"/>
            <w:bottom w:val="none" w:sz="0" w:space="0" w:color="auto"/>
            <w:right w:val="none" w:sz="0" w:space="0" w:color="auto"/>
          </w:divBdr>
        </w:div>
        <w:div w:id="331493307">
          <w:marLeft w:val="994"/>
          <w:marRight w:val="0"/>
          <w:marTop w:val="0"/>
          <w:marBottom w:val="0"/>
          <w:divBdr>
            <w:top w:val="none" w:sz="0" w:space="0" w:color="auto"/>
            <w:left w:val="none" w:sz="0" w:space="0" w:color="auto"/>
            <w:bottom w:val="none" w:sz="0" w:space="0" w:color="auto"/>
            <w:right w:val="none" w:sz="0" w:space="0" w:color="auto"/>
          </w:divBdr>
        </w:div>
        <w:div w:id="1352297844">
          <w:marLeft w:val="994"/>
          <w:marRight w:val="0"/>
          <w:marTop w:val="0"/>
          <w:marBottom w:val="0"/>
          <w:divBdr>
            <w:top w:val="none" w:sz="0" w:space="0" w:color="auto"/>
            <w:left w:val="none" w:sz="0" w:space="0" w:color="auto"/>
            <w:bottom w:val="none" w:sz="0" w:space="0" w:color="auto"/>
            <w:right w:val="none" w:sz="0" w:space="0" w:color="auto"/>
          </w:divBdr>
        </w:div>
        <w:div w:id="1885285967">
          <w:marLeft w:val="994"/>
          <w:marRight w:val="0"/>
          <w:marTop w:val="0"/>
          <w:marBottom w:val="0"/>
          <w:divBdr>
            <w:top w:val="none" w:sz="0" w:space="0" w:color="auto"/>
            <w:left w:val="none" w:sz="0" w:space="0" w:color="auto"/>
            <w:bottom w:val="none" w:sz="0" w:space="0" w:color="auto"/>
            <w:right w:val="none" w:sz="0" w:space="0" w:color="auto"/>
          </w:divBdr>
        </w:div>
        <w:div w:id="1129006755">
          <w:marLeft w:val="994"/>
          <w:marRight w:val="0"/>
          <w:marTop w:val="0"/>
          <w:marBottom w:val="0"/>
          <w:divBdr>
            <w:top w:val="none" w:sz="0" w:space="0" w:color="auto"/>
            <w:left w:val="none" w:sz="0" w:space="0" w:color="auto"/>
            <w:bottom w:val="none" w:sz="0" w:space="0" w:color="auto"/>
            <w:right w:val="none" w:sz="0" w:space="0" w:color="auto"/>
          </w:divBdr>
        </w:div>
        <w:div w:id="1634677071">
          <w:marLeft w:val="994"/>
          <w:marRight w:val="0"/>
          <w:marTop w:val="0"/>
          <w:marBottom w:val="0"/>
          <w:divBdr>
            <w:top w:val="none" w:sz="0" w:space="0" w:color="auto"/>
            <w:left w:val="none" w:sz="0" w:space="0" w:color="auto"/>
            <w:bottom w:val="none" w:sz="0" w:space="0" w:color="auto"/>
            <w:right w:val="none" w:sz="0" w:space="0" w:color="auto"/>
          </w:divBdr>
        </w:div>
      </w:divsChild>
    </w:div>
    <w:div w:id="1269697343">
      <w:bodyDiv w:val="1"/>
      <w:marLeft w:val="0"/>
      <w:marRight w:val="0"/>
      <w:marTop w:val="0"/>
      <w:marBottom w:val="0"/>
      <w:divBdr>
        <w:top w:val="none" w:sz="0" w:space="0" w:color="auto"/>
        <w:left w:val="none" w:sz="0" w:space="0" w:color="auto"/>
        <w:bottom w:val="none" w:sz="0" w:space="0" w:color="auto"/>
        <w:right w:val="none" w:sz="0" w:space="0" w:color="auto"/>
      </w:divBdr>
    </w:div>
    <w:div w:id="1294211441">
      <w:bodyDiv w:val="1"/>
      <w:marLeft w:val="0"/>
      <w:marRight w:val="0"/>
      <w:marTop w:val="0"/>
      <w:marBottom w:val="0"/>
      <w:divBdr>
        <w:top w:val="none" w:sz="0" w:space="0" w:color="auto"/>
        <w:left w:val="none" w:sz="0" w:space="0" w:color="auto"/>
        <w:bottom w:val="none" w:sz="0" w:space="0" w:color="auto"/>
        <w:right w:val="none" w:sz="0" w:space="0" w:color="auto"/>
      </w:divBdr>
      <w:divsChild>
        <w:div w:id="871113874">
          <w:marLeft w:val="994"/>
          <w:marRight w:val="0"/>
          <w:marTop w:val="0"/>
          <w:marBottom w:val="0"/>
          <w:divBdr>
            <w:top w:val="none" w:sz="0" w:space="0" w:color="auto"/>
            <w:left w:val="none" w:sz="0" w:space="0" w:color="auto"/>
            <w:bottom w:val="none" w:sz="0" w:space="0" w:color="auto"/>
            <w:right w:val="none" w:sz="0" w:space="0" w:color="auto"/>
          </w:divBdr>
        </w:div>
        <w:div w:id="812285560">
          <w:marLeft w:val="994"/>
          <w:marRight w:val="0"/>
          <w:marTop w:val="0"/>
          <w:marBottom w:val="0"/>
          <w:divBdr>
            <w:top w:val="none" w:sz="0" w:space="0" w:color="auto"/>
            <w:left w:val="none" w:sz="0" w:space="0" w:color="auto"/>
            <w:bottom w:val="none" w:sz="0" w:space="0" w:color="auto"/>
            <w:right w:val="none" w:sz="0" w:space="0" w:color="auto"/>
          </w:divBdr>
        </w:div>
        <w:div w:id="1488206013">
          <w:marLeft w:val="994"/>
          <w:marRight w:val="0"/>
          <w:marTop w:val="0"/>
          <w:marBottom w:val="0"/>
          <w:divBdr>
            <w:top w:val="none" w:sz="0" w:space="0" w:color="auto"/>
            <w:left w:val="none" w:sz="0" w:space="0" w:color="auto"/>
            <w:bottom w:val="none" w:sz="0" w:space="0" w:color="auto"/>
            <w:right w:val="none" w:sz="0" w:space="0" w:color="auto"/>
          </w:divBdr>
        </w:div>
        <w:div w:id="72707003">
          <w:marLeft w:val="994"/>
          <w:marRight w:val="0"/>
          <w:marTop w:val="0"/>
          <w:marBottom w:val="0"/>
          <w:divBdr>
            <w:top w:val="none" w:sz="0" w:space="0" w:color="auto"/>
            <w:left w:val="none" w:sz="0" w:space="0" w:color="auto"/>
            <w:bottom w:val="none" w:sz="0" w:space="0" w:color="auto"/>
            <w:right w:val="none" w:sz="0" w:space="0" w:color="auto"/>
          </w:divBdr>
        </w:div>
        <w:div w:id="1902673915">
          <w:marLeft w:val="994"/>
          <w:marRight w:val="0"/>
          <w:marTop w:val="0"/>
          <w:marBottom w:val="0"/>
          <w:divBdr>
            <w:top w:val="none" w:sz="0" w:space="0" w:color="auto"/>
            <w:left w:val="none" w:sz="0" w:space="0" w:color="auto"/>
            <w:bottom w:val="none" w:sz="0" w:space="0" w:color="auto"/>
            <w:right w:val="none" w:sz="0" w:space="0" w:color="auto"/>
          </w:divBdr>
        </w:div>
        <w:div w:id="560604381">
          <w:marLeft w:val="994"/>
          <w:marRight w:val="0"/>
          <w:marTop w:val="0"/>
          <w:marBottom w:val="0"/>
          <w:divBdr>
            <w:top w:val="none" w:sz="0" w:space="0" w:color="auto"/>
            <w:left w:val="none" w:sz="0" w:space="0" w:color="auto"/>
            <w:bottom w:val="none" w:sz="0" w:space="0" w:color="auto"/>
            <w:right w:val="none" w:sz="0" w:space="0" w:color="auto"/>
          </w:divBdr>
        </w:div>
      </w:divsChild>
    </w:div>
    <w:div w:id="1335373469">
      <w:bodyDiv w:val="1"/>
      <w:marLeft w:val="0"/>
      <w:marRight w:val="0"/>
      <w:marTop w:val="0"/>
      <w:marBottom w:val="0"/>
      <w:divBdr>
        <w:top w:val="none" w:sz="0" w:space="0" w:color="auto"/>
        <w:left w:val="none" w:sz="0" w:space="0" w:color="auto"/>
        <w:bottom w:val="none" w:sz="0" w:space="0" w:color="auto"/>
        <w:right w:val="none" w:sz="0" w:space="0" w:color="auto"/>
      </w:divBdr>
    </w:div>
    <w:div w:id="15211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cats.org.uk" TargetMode="External"/><Relationship Id="rId13" Type="http://schemas.openxmlformats.org/officeDocument/2006/relationships/hyperlink" Target="mailto:Sarah.milburn@firstcollegelincs.co.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irstcollegelincs.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pllearning.com/online-cours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cliplearning.com" TargetMode="External"/><Relationship Id="rId5" Type="http://schemas.openxmlformats.org/officeDocument/2006/relationships/webSettings" Target="webSettings.xml"/><Relationship Id="rId15" Type="http://schemas.openxmlformats.org/officeDocument/2006/relationships/hyperlink" Target="mailto:enquiries@riverside-training.org.uk" TargetMode="External"/><Relationship Id="rId10" Type="http://schemas.openxmlformats.org/officeDocument/2006/relationships/hyperlink" Target="http://www.cliplearning.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lsonde@globalnet.co.uk" TargetMode="External"/><Relationship Id="rId14" Type="http://schemas.openxmlformats.org/officeDocument/2006/relationships/hyperlink" Target="mailto:infor@rhgconsul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1856</Words>
  <Characters>10583</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Croxall</dc:creator>
  <cp:lastModifiedBy>Natalie Poole</cp:lastModifiedBy>
  <cp:revision>2</cp:revision>
  <dcterms:created xsi:type="dcterms:W3CDTF">2020-04-23T13:22:00Z</dcterms:created>
  <dcterms:modified xsi:type="dcterms:W3CDTF">2020-04-23T13:22:00Z</dcterms:modified>
</cp:coreProperties>
</file>