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FC448" w14:textId="2645BA86" w:rsidR="00F81568" w:rsidRDefault="00F81568" w:rsidP="005718B1">
      <w:pPr>
        <w:shd w:val="clear" w:color="auto" w:fill="FFFFFF"/>
        <w:spacing w:line="235" w:lineRule="atLeast"/>
        <w:rPr>
          <w:rFonts w:ascii="Arial" w:eastAsia="Times New Roman" w:hAnsi="Arial" w:cs="Arial"/>
          <w:b/>
          <w:bCs/>
          <w:color w:val="222222"/>
          <w:spacing w:val="10"/>
          <w:sz w:val="24"/>
          <w:szCs w:val="24"/>
          <w:lang w:eastAsia="en-GB"/>
        </w:rPr>
      </w:pPr>
      <w:r>
        <w:rPr>
          <w:noProof/>
          <w:lang w:eastAsia="en-GB"/>
        </w:rPr>
        <w:drawing>
          <wp:inline distT="0" distB="0" distL="0" distR="0" wp14:anchorId="012337F9" wp14:editId="5077FD85">
            <wp:extent cx="282892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bookmarkStart w:id="0" w:name="_GoBack"/>
      <w:bookmarkEnd w:id="0"/>
    </w:p>
    <w:p w14:paraId="7FE90F89" w14:textId="77777777" w:rsidR="00F81568" w:rsidRDefault="00F81568" w:rsidP="005718B1">
      <w:pPr>
        <w:shd w:val="clear" w:color="auto" w:fill="FFFFFF"/>
        <w:spacing w:line="235" w:lineRule="atLeast"/>
        <w:rPr>
          <w:rFonts w:ascii="Arial" w:eastAsia="Times New Roman" w:hAnsi="Arial" w:cs="Arial"/>
          <w:b/>
          <w:bCs/>
          <w:color w:val="222222"/>
          <w:spacing w:val="10"/>
          <w:sz w:val="24"/>
          <w:szCs w:val="24"/>
          <w:lang w:eastAsia="en-GB"/>
        </w:rPr>
      </w:pPr>
    </w:p>
    <w:p w14:paraId="52524898" w14:textId="1A59BE5F" w:rsidR="005718B1" w:rsidRPr="005718B1" w:rsidRDefault="005718B1" w:rsidP="005718B1">
      <w:pPr>
        <w:shd w:val="clear" w:color="auto" w:fill="FFFFFF"/>
        <w:spacing w:line="235" w:lineRule="atLeast"/>
        <w:rPr>
          <w:rFonts w:ascii="Arial" w:eastAsia="Times New Roman" w:hAnsi="Arial" w:cs="Arial"/>
          <w:color w:val="222222"/>
          <w:lang w:eastAsia="en-GB"/>
        </w:rPr>
      </w:pPr>
      <w:r w:rsidRPr="005718B1">
        <w:rPr>
          <w:rFonts w:ascii="Arial" w:eastAsia="Times New Roman" w:hAnsi="Arial" w:cs="Arial"/>
          <w:b/>
          <w:bCs/>
          <w:color w:val="222222"/>
          <w:spacing w:val="10"/>
          <w:sz w:val="24"/>
          <w:szCs w:val="24"/>
          <w:lang w:eastAsia="en-GB"/>
        </w:rPr>
        <w:t>Dear colleague, </w:t>
      </w:r>
    </w:p>
    <w:p w14:paraId="39B7C6A9" w14:textId="77777777" w:rsidR="005718B1" w:rsidRPr="005718B1" w:rsidRDefault="005718B1" w:rsidP="005718B1">
      <w:pPr>
        <w:shd w:val="clear" w:color="auto" w:fill="FFFFFF"/>
        <w:spacing w:line="235" w:lineRule="atLeast"/>
        <w:rPr>
          <w:rFonts w:ascii="Arial" w:eastAsia="Times New Roman" w:hAnsi="Arial" w:cs="Arial"/>
          <w:color w:val="222222"/>
          <w:lang w:eastAsia="en-GB"/>
        </w:rPr>
      </w:pPr>
      <w:r w:rsidRPr="005718B1">
        <w:rPr>
          <w:rFonts w:ascii="Arial" w:eastAsia="Times New Roman" w:hAnsi="Arial" w:cs="Arial"/>
          <w:color w:val="222222"/>
          <w:spacing w:val="10"/>
          <w:sz w:val="20"/>
          <w:szCs w:val="20"/>
          <w:lang w:eastAsia="en-GB"/>
        </w:rPr>
        <w:t>We hope you are well and adjusting to your new routine in these challenging times. </w:t>
      </w:r>
    </w:p>
    <w:p w14:paraId="5A4D1A42" w14:textId="77777777" w:rsidR="005718B1" w:rsidRPr="005718B1" w:rsidRDefault="005718B1" w:rsidP="005718B1">
      <w:pPr>
        <w:shd w:val="clear" w:color="auto" w:fill="FFFFFF"/>
        <w:spacing w:line="235" w:lineRule="atLeast"/>
        <w:rPr>
          <w:rFonts w:ascii="Arial" w:eastAsia="Times New Roman" w:hAnsi="Arial" w:cs="Arial"/>
          <w:color w:val="222222"/>
          <w:lang w:eastAsia="en-GB"/>
        </w:rPr>
      </w:pPr>
      <w:r w:rsidRPr="005718B1">
        <w:rPr>
          <w:rFonts w:ascii="Arial" w:eastAsia="Times New Roman" w:hAnsi="Arial" w:cs="Arial"/>
          <w:color w:val="222222"/>
          <w:spacing w:val="10"/>
          <w:sz w:val="20"/>
          <w:szCs w:val="20"/>
          <w:lang w:eastAsia="en-GB"/>
        </w:rPr>
        <w:t>The Confident Choices partners are aware of the hard work Careers Leaders are putting in to support careers programme development, including through collaboration in clusters. Thank you!</w:t>
      </w:r>
    </w:p>
    <w:p w14:paraId="5AF54026" w14:textId="736EA2DA" w:rsidR="005718B1" w:rsidRPr="005718B1" w:rsidRDefault="005718B1" w:rsidP="005718B1">
      <w:pPr>
        <w:shd w:val="clear" w:color="auto" w:fill="FFFFFF"/>
        <w:spacing w:line="235" w:lineRule="atLeast"/>
        <w:rPr>
          <w:rFonts w:ascii="Arial" w:eastAsia="Times New Roman" w:hAnsi="Arial" w:cs="Arial"/>
          <w:color w:val="222222"/>
          <w:sz w:val="20"/>
          <w:szCs w:val="20"/>
          <w:lang w:eastAsia="en-GB"/>
        </w:rPr>
      </w:pPr>
      <w:r w:rsidRPr="005718B1">
        <w:rPr>
          <w:rFonts w:ascii="Arial" w:eastAsia="Times New Roman" w:hAnsi="Arial" w:cs="Arial"/>
          <w:b/>
          <w:bCs/>
          <w:color w:val="222222"/>
          <w:sz w:val="20"/>
          <w:szCs w:val="20"/>
          <w:lang w:eastAsia="en-GB"/>
        </w:rPr>
        <w:t>We are busy planning for September</w:t>
      </w:r>
      <w:r w:rsidRPr="005718B1">
        <w:rPr>
          <w:rFonts w:ascii="Arial" w:eastAsia="Times New Roman" w:hAnsi="Arial" w:cs="Arial"/>
          <w:color w:val="222222"/>
          <w:sz w:val="20"/>
          <w:szCs w:val="20"/>
          <w:lang w:eastAsia="en-GB"/>
        </w:rPr>
        <w:t> and will be formally involving Careers Leaders in this process at an appropriate time. But we also</w:t>
      </w:r>
      <w:r w:rsidRPr="005718B1">
        <w:rPr>
          <w:rFonts w:ascii="Arial" w:eastAsia="Times New Roman" w:hAnsi="Arial" w:cs="Arial"/>
          <w:color w:val="222222"/>
          <w:spacing w:val="10"/>
          <w:sz w:val="20"/>
          <w:szCs w:val="20"/>
          <w:lang w:eastAsia="en-GB"/>
        </w:rPr>
        <w:t> want to maintain momentum in the next few months and are looking to support Careers Leader CPD</w:t>
      </w:r>
      <w:r w:rsidR="00D26BB5">
        <w:rPr>
          <w:rFonts w:ascii="Arial" w:eastAsia="Times New Roman" w:hAnsi="Arial" w:cs="Arial"/>
          <w:color w:val="222222"/>
          <w:spacing w:val="10"/>
          <w:sz w:val="20"/>
          <w:szCs w:val="20"/>
          <w:lang w:eastAsia="en-GB"/>
        </w:rPr>
        <w:t xml:space="preserve"> with a new initiative.</w:t>
      </w:r>
    </w:p>
    <w:p w14:paraId="187B60D0" w14:textId="77777777" w:rsidR="00567252" w:rsidRDefault="005718B1" w:rsidP="005718B1">
      <w:pPr>
        <w:shd w:val="clear" w:color="auto" w:fill="FFFFFF"/>
        <w:spacing w:line="235" w:lineRule="atLeast"/>
        <w:rPr>
          <w:rFonts w:ascii="Arial" w:eastAsia="Times New Roman" w:hAnsi="Arial" w:cs="Arial"/>
          <w:b/>
          <w:bCs/>
          <w:color w:val="222222"/>
          <w:spacing w:val="10"/>
          <w:lang w:eastAsia="en-GB"/>
        </w:rPr>
      </w:pPr>
      <w:r w:rsidRPr="00D26BB5">
        <w:rPr>
          <w:rFonts w:ascii="Arial" w:eastAsia="Times New Roman" w:hAnsi="Arial" w:cs="Arial"/>
          <w:b/>
          <w:bCs/>
          <w:color w:val="222222"/>
          <w:spacing w:val="10"/>
          <w:lang w:eastAsia="en-GB"/>
        </w:rPr>
        <w:t>After Easter, we will be launching a series of weekly webinars for Lincolnshire Careers Leaders. </w:t>
      </w:r>
    </w:p>
    <w:p w14:paraId="0DAADA68" w14:textId="20E9A067" w:rsidR="005718B1" w:rsidRPr="00AE26E1" w:rsidRDefault="00567252" w:rsidP="005718B1">
      <w:pPr>
        <w:shd w:val="clear" w:color="auto" w:fill="FFFFFF"/>
        <w:spacing w:line="235" w:lineRule="atLeast"/>
        <w:rPr>
          <w:rFonts w:ascii="Arial" w:eastAsia="Times New Roman" w:hAnsi="Arial" w:cs="Arial"/>
          <w:color w:val="222222"/>
          <w:sz w:val="20"/>
          <w:szCs w:val="20"/>
          <w:lang w:eastAsia="en-GB"/>
        </w:rPr>
      </w:pPr>
      <w:r w:rsidRPr="00AE26E1">
        <w:rPr>
          <w:rFonts w:ascii="Arial" w:eastAsia="Times New Roman" w:hAnsi="Arial" w:cs="Arial"/>
          <w:b/>
          <w:bCs/>
          <w:color w:val="222222"/>
          <w:spacing w:val="10"/>
          <w:sz w:val="20"/>
          <w:szCs w:val="20"/>
          <w:lang w:eastAsia="en-GB"/>
        </w:rPr>
        <w:t xml:space="preserve">It is hoped that these will continue into September and we welcome any </w:t>
      </w:r>
      <w:r w:rsidR="00AE26E1" w:rsidRPr="00AE26E1">
        <w:rPr>
          <w:rFonts w:ascii="Arial" w:eastAsia="Times New Roman" w:hAnsi="Arial" w:cs="Arial"/>
          <w:b/>
          <w:bCs/>
          <w:color w:val="222222"/>
          <w:spacing w:val="10"/>
          <w:sz w:val="20"/>
          <w:szCs w:val="20"/>
          <w:lang w:eastAsia="en-GB"/>
        </w:rPr>
        <w:t xml:space="preserve">offers for further </w:t>
      </w:r>
      <w:r w:rsidR="00F47E7B" w:rsidRPr="00A76A48">
        <w:rPr>
          <w:rFonts w:ascii="Arial" w:eastAsia="Times New Roman" w:hAnsi="Arial" w:cs="Arial"/>
          <w:b/>
          <w:bCs/>
          <w:color w:val="222222"/>
          <w:spacing w:val="10"/>
          <w:sz w:val="20"/>
          <w:szCs w:val="20"/>
          <w:lang w:eastAsia="en-GB"/>
        </w:rPr>
        <w:t>presentations from other individuals or organisations.</w:t>
      </w:r>
      <w:r w:rsidR="00F47E7B">
        <w:rPr>
          <w:rFonts w:ascii="Arial" w:eastAsia="Times New Roman" w:hAnsi="Arial" w:cs="Arial"/>
          <w:color w:val="222222"/>
          <w:spacing w:val="10"/>
          <w:sz w:val="20"/>
          <w:szCs w:val="20"/>
          <w:lang w:eastAsia="en-GB"/>
        </w:rPr>
        <w:t xml:space="preserve"> The only criteria are that </w:t>
      </w:r>
      <w:r w:rsidR="005F75A4">
        <w:rPr>
          <w:rFonts w:ascii="Arial" w:eastAsia="Times New Roman" w:hAnsi="Arial" w:cs="Arial"/>
          <w:color w:val="222222"/>
          <w:spacing w:val="10"/>
          <w:sz w:val="20"/>
          <w:szCs w:val="20"/>
          <w:lang w:eastAsia="en-GB"/>
        </w:rPr>
        <w:t>they are free and help</w:t>
      </w:r>
      <w:r w:rsidR="006B36D4">
        <w:rPr>
          <w:rFonts w:ascii="Arial" w:eastAsia="Times New Roman" w:hAnsi="Arial" w:cs="Arial"/>
          <w:color w:val="222222"/>
          <w:spacing w:val="10"/>
          <w:sz w:val="20"/>
          <w:szCs w:val="20"/>
          <w:lang w:eastAsia="en-GB"/>
        </w:rPr>
        <w:t>ful</w:t>
      </w:r>
      <w:r w:rsidR="005F75A4">
        <w:rPr>
          <w:rFonts w:ascii="Arial" w:eastAsia="Times New Roman" w:hAnsi="Arial" w:cs="Arial"/>
          <w:color w:val="222222"/>
          <w:spacing w:val="10"/>
          <w:sz w:val="20"/>
          <w:szCs w:val="20"/>
          <w:lang w:eastAsia="en-GB"/>
        </w:rPr>
        <w:t xml:space="preserve"> to Careers Leaders</w:t>
      </w:r>
      <w:r w:rsidR="006B36D4">
        <w:rPr>
          <w:rFonts w:ascii="Arial" w:eastAsia="Times New Roman" w:hAnsi="Arial" w:cs="Arial"/>
          <w:color w:val="222222"/>
          <w:spacing w:val="10"/>
          <w:sz w:val="20"/>
          <w:szCs w:val="20"/>
          <w:lang w:eastAsia="en-GB"/>
        </w:rPr>
        <w:t xml:space="preserve"> in their role. If you are interested in </w:t>
      </w:r>
      <w:r w:rsidR="00A76A48">
        <w:rPr>
          <w:rFonts w:ascii="Arial" w:eastAsia="Times New Roman" w:hAnsi="Arial" w:cs="Arial"/>
          <w:color w:val="222222"/>
          <w:spacing w:val="10"/>
          <w:sz w:val="20"/>
          <w:szCs w:val="20"/>
          <w:lang w:eastAsia="en-GB"/>
        </w:rPr>
        <w:t xml:space="preserve">being a </w:t>
      </w:r>
      <w:proofErr w:type="gramStart"/>
      <w:r w:rsidR="00A76A48">
        <w:rPr>
          <w:rFonts w:ascii="Arial" w:eastAsia="Times New Roman" w:hAnsi="Arial" w:cs="Arial"/>
          <w:color w:val="222222"/>
          <w:spacing w:val="10"/>
          <w:sz w:val="20"/>
          <w:szCs w:val="20"/>
          <w:lang w:eastAsia="en-GB"/>
        </w:rPr>
        <w:t>part</w:t>
      </w:r>
      <w:proofErr w:type="gramEnd"/>
      <w:r w:rsidR="00A76A48">
        <w:rPr>
          <w:rFonts w:ascii="Arial" w:eastAsia="Times New Roman" w:hAnsi="Arial" w:cs="Arial"/>
          <w:color w:val="222222"/>
          <w:spacing w:val="10"/>
          <w:sz w:val="20"/>
          <w:szCs w:val="20"/>
          <w:lang w:eastAsia="en-GB"/>
        </w:rPr>
        <w:t xml:space="preserve"> of the project, please contact </w:t>
      </w:r>
    </w:p>
    <w:p w14:paraId="4E18EE50" w14:textId="49482263" w:rsidR="00CC0821" w:rsidRPr="00CC0821" w:rsidRDefault="005718B1" w:rsidP="005718B1">
      <w:pPr>
        <w:shd w:val="clear" w:color="auto" w:fill="FFFFFF"/>
        <w:spacing w:line="235" w:lineRule="atLeast"/>
        <w:rPr>
          <w:rFonts w:ascii="Arial" w:eastAsia="Times New Roman" w:hAnsi="Arial" w:cs="Arial"/>
          <w:color w:val="222222"/>
          <w:spacing w:val="10"/>
          <w:sz w:val="20"/>
          <w:szCs w:val="20"/>
          <w:lang w:eastAsia="en-GB"/>
        </w:rPr>
      </w:pPr>
      <w:r w:rsidRPr="005718B1">
        <w:rPr>
          <w:rFonts w:ascii="Arial" w:eastAsia="Times New Roman" w:hAnsi="Arial" w:cs="Arial"/>
          <w:color w:val="222222"/>
          <w:spacing w:val="10"/>
          <w:sz w:val="20"/>
          <w:szCs w:val="20"/>
          <w:lang w:eastAsia="en-GB"/>
        </w:rPr>
        <w:t>These webinars will be live, but fear not, you don’t need to be on camera, nor on microphone for that matter!  You will be sent a link for each scheduled session and, from there, you can access a presentation from one of our partner organisations, all of which are designed to enable you to develop your</w:t>
      </w:r>
      <w:r w:rsidRPr="005718B1">
        <w:rPr>
          <w:rFonts w:ascii="Arial" w:eastAsia="Times New Roman" w:hAnsi="Arial" w:cs="Arial"/>
          <w:color w:val="222222"/>
          <w:spacing w:val="10"/>
          <w:sz w:val="24"/>
          <w:szCs w:val="24"/>
          <w:lang w:eastAsia="en-GB"/>
        </w:rPr>
        <w:t> </w:t>
      </w:r>
      <w:r w:rsidRPr="00421F4B">
        <w:rPr>
          <w:rFonts w:ascii="Arial" w:eastAsia="Times New Roman" w:hAnsi="Arial" w:cs="Arial"/>
          <w:color w:val="222222"/>
          <w:sz w:val="20"/>
          <w:szCs w:val="20"/>
          <w:lang w:eastAsia="en-GB"/>
        </w:rPr>
        <w:t>careers</w:t>
      </w:r>
      <w:r w:rsidRPr="005718B1">
        <w:rPr>
          <w:rFonts w:ascii="Arial" w:eastAsia="Times New Roman" w:hAnsi="Arial" w:cs="Arial"/>
          <w:color w:val="222222"/>
          <w:spacing w:val="10"/>
          <w:sz w:val="20"/>
          <w:szCs w:val="20"/>
          <w:lang w:eastAsia="en-GB"/>
        </w:rPr>
        <w:t> provision.  We encourage you to contribute throughout the sessions though the chat (text) facility.  </w:t>
      </w:r>
    </w:p>
    <w:p w14:paraId="2E91BEE3" w14:textId="60A6C57E" w:rsidR="005718B1" w:rsidRPr="005718B1" w:rsidRDefault="005718B1" w:rsidP="005718B1">
      <w:pPr>
        <w:shd w:val="clear" w:color="auto" w:fill="FFFFFF"/>
        <w:spacing w:line="235" w:lineRule="atLeast"/>
        <w:rPr>
          <w:rFonts w:ascii="Arial" w:eastAsia="Times New Roman" w:hAnsi="Arial" w:cs="Arial"/>
          <w:color w:val="222222"/>
          <w:sz w:val="24"/>
          <w:szCs w:val="24"/>
          <w:lang w:eastAsia="en-GB"/>
        </w:rPr>
      </w:pPr>
      <w:r w:rsidRPr="005718B1">
        <w:rPr>
          <w:rFonts w:ascii="Arial" w:eastAsia="Times New Roman" w:hAnsi="Arial" w:cs="Arial"/>
          <w:color w:val="222222"/>
          <w:spacing w:val="10"/>
          <w:sz w:val="20"/>
          <w:szCs w:val="20"/>
          <w:lang w:eastAsia="en-GB"/>
        </w:rPr>
        <w:t xml:space="preserve">We hope you will engage with as many of these live sessions as possible, but, if </w:t>
      </w:r>
      <w:r w:rsidR="00CC0821">
        <w:rPr>
          <w:rFonts w:ascii="Arial" w:eastAsia="Times New Roman" w:hAnsi="Arial" w:cs="Arial"/>
          <w:color w:val="222222"/>
          <w:spacing w:val="10"/>
          <w:sz w:val="20"/>
          <w:szCs w:val="20"/>
          <w:lang w:eastAsia="en-GB"/>
        </w:rPr>
        <w:t xml:space="preserve">this is </w:t>
      </w:r>
      <w:r w:rsidRPr="005718B1">
        <w:rPr>
          <w:rFonts w:ascii="Arial" w:eastAsia="Times New Roman" w:hAnsi="Arial" w:cs="Arial"/>
          <w:color w:val="222222"/>
          <w:spacing w:val="10"/>
          <w:sz w:val="20"/>
          <w:szCs w:val="20"/>
          <w:lang w:eastAsia="en-GB"/>
        </w:rPr>
        <w:t>not practical, they will be recorded for you to access at your leisure.  </w:t>
      </w:r>
    </w:p>
    <w:p w14:paraId="2854D5EB" w14:textId="3D7A2B18" w:rsidR="005718B1" w:rsidRPr="005718B1" w:rsidRDefault="005718B1" w:rsidP="005718B1">
      <w:pPr>
        <w:shd w:val="clear" w:color="auto" w:fill="FFFFFF"/>
        <w:spacing w:line="235" w:lineRule="atLeast"/>
        <w:rPr>
          <w:rFonts w:ascii="Arial" w:eastAsia="Times New Roman" w:hAnsi="Arial" w:cs="Arial"/>
          <w:color w:val="222222"/>
          <w:sz w:val="24"/>
          <w:szCs w:val="24"/>
          <w:lang w:eastAsia="en-GB"/>
        </w:rPr>
      </w:pPr>
      <w:r w:rsidRPr="005718B1">
        <w:rPr>
          <w:rFonts w:ascii="Arial" w:eastAsia="Times New Roman" w:hAnsi="Arial" w:cs="Arial"/>
          <w:color w:val="222222"/>
          <w:spacing w:val="10"/>
          <w:sz w:val="20"/>
          <w:szCs w:val="20"/>
          <w:lang w:eastAsia="en-GB"/>
        </w:rPr>
        <w:t xml:space="preserve">The webinar sessions </w:t>
      </w:r>
      <w:r w:rsidR="00D26BB5">
        <w:rPr>
          <w:rFonts w:ascii="Arial" w:eastAsia="Times New Roman" w:hAnsi="Arial" w:cs="Arial"/>
          <w:color w:val="222222"/>
          <w:spacing w:val="10"/>
          <w:sz w:val="20"/>
          <w:szCs w:val="20"/>
          <w:lang w:eastAsia="en-GB"/>
        </w:rPr>
        <w:t xml:space="preserve">for this term </w:t>
      </w:r>
      <w:r w:rsidRPr="005718B1">
        <w:rPr>
          <w:rFonts w:ascii="Arial" w:eastAsia="Times New Roman" w:hAnsi="Arial" w:cs="Arial"/>
          <w:color w:val="222222"/>
          <w:spacing w:val="10"/>
          <w:sz w:val="20"/>
          <w:szCs w:val="20"/>
          <w:lang w:eastAsia="en-GB"/>
        </w:rPr>
        <w:t>are detailed below: </w:t>
      </w:r>
    </w:p>
    <w:tbl>
      <w:tblPr>
        <w:tblpPr w:leftFromText="180" w:rightFromText="180" w:vertAnchor="text"/>
        <w:tblW w:w="9235" w:type="dxa"/>
        <w:shd w:val="clear" w:color="auto" w:fill="FFFFFF"/>
        <w:tblLayout w:type="fixed"/>
        <w:tblCellMar>
          <w:left w:w="0" w:type="dxa"/>
          <w:right w:w="0" w:type="dxa"/>
        </w:tblCellMar>
        <w:tblLook w:val="04A0" w:firstRow="1" w:lastRow="0" w:firstColumn="1" w:lastColumn="0" w:noHBand="0" w:noVBand="1"/>
      </w:tblPr>
      <w:tblGrid>
        <w:gridCol w:w="1242"/>
        <w:gridCol w:w="2009"/>
        <w:gridCol w:w="1789"/>
        <w:gridCol w:w="1355"/>
        <w:gridCol w:w="2840"/>
      </w:tblGrid>
      <w:tr w:rsidR="00943F49" w:rsidRPr="005718B1" w14:paraId="0A929636" w14:textId="77777777" w:rsidTr="000A4BAA">
        <w:trPr>
          <w:trHeight w:val="198"/>
        </w:trPr>
        <w:tc>
          <w:tcPr>
            <w:tcW w:w="1242" w:type="dxa"/>
            <w:tcBorders>
              <w:top w:val="single" w:sz="8" w:space="0" w:color="auto"/>
              <w:left w:val="single" w:sz="8" w:space="0" w:color="auto"/>
              <w:bottom w:val="single" w:sz="8" w:space="0" w:color="auto"/>
              <w:right w:val="single" w:sz="8" w:space="0" w:color="auto"/>
            </w:tcBorders>
            <w:shd w:val="clear" w:color="auto" w:fill="B9E2E9"/>
            <w:tcMar>
              <w:top w:w="0" w:type="dxa"/>
              <w:left w:w="108" w:type="dxa"/>
              <w:bottom w:w="0" w:type="dxa"/>
              <w:right w:w="108" w:type="dxa"/>
            </w:tcMar>
            <w:vAlign w:val="center"/>
            <w:hideMark/>
          </w:tcPr>
          <w:p w14:paraId="599F6ED6" w14:textId="77777777" w:rsidR="005718B1" w:rsidRPr="005718B1" w:rsidRDefault="005718B1" w:rsidP="005718B1">
            <w:pPr>
              <w:spacing w:after="0" w:line="240" w:lineRule="auto"/>
              <w:jc w:val="center"/>
              <w:rPr>
                <w:rFonts w:ascii="Helvetica" w:eastAsia="Times New Roman" w:hAnsi="Helvetica" w:cs="Helvetica"/>
                <w:color w:val="222222"/>
                <w:lang w:eastAsia="en-GB"/>
              </w:rPr>
            </w:pPr>
            <w:r w:rsidRPr="005718B1">
              <w:rPr>
                <w:rFonts w:ascii="Arial" w:eastAsia="Times New Roman" w:hAnsi="Arial" w:cs="Arial"/>
                <w:b/>
                <w:bCs/>
                <w:color w:val="222222"/>
                <w:spacing w:val="20"/>
                <w:sz w:val="20"/>
                <w:szCs w:val="20"/>
                <w:lang w:eastAsia="en-GB"/>
              </w:rPr>
              <w:t>DATE AND TIME</w:t>
            </w:r>
          </w:p>
        </w:tc>
        <w:tc>
          <w:tcPr>
            <w:tcW w:w="2009" w:type="dxa"/>
            <w:tcBorders>
              <w:top w:val="single" w:sz="8" w:space="0" w:color="auto"/>
              <w:left w:val="nil"/>
              <w:bottom w:val="single" w:sz="8" w:space="0" w:color="auto"/>
              <w:right w:val="single" w:sz="8" w:space="0" w:color="auto"/>
            </w:tcBorders>
            <w:shd w:val="clear" w:color="auto" w:fill="B9E2E9"/>
            <w:tcMar>
              <w:top w:w="0" w:type="dxa"/>
              <w:left w:w="108" w:type="dxa"/>
              <w:bottom w:w="0" w:type="dxa"/>
              <w:right w:w="108" w:type="dxa"/>
            </w:tcMar>
            <w:vAlign w:val="center"/>
            <w:hideMark/>
          </w:tcPr>
          <w:p w14:paraId="546BF91C" w14:textId="77777777" w:rsidR="005718B1" w:rsidRPr="005718B1" w:rsidRDefault="005718B1" w:rsidP="005718B1">
            <w:pPr>
              <w:spacing w:after="0" w:line="240" w:lineRule="auto"/>
              <w:jc w:val="center"/>
              <w:rPr>
                <w:rFonts w:ascii="Helvetica" w:eastAsia="Times New Roman" w:hAnsi="Helvetica" w:cs="Helvetica"/>
                <w:color w:val="222222"/>
                <w:lang w:eastAsia="en-GB"/>
              </w:rPr>
            </w:pPr>
            <w:r w:rsidRPr="005718B1">
              <w:rPr>
                <w:rFonts w:ascii="Arial" w:eastAsia="Times New Roman" w:hAnsi="Arial" w:cs="Arial"/>
                <w:b/>
                <w:bCs/>
                <w:color w:val="222222"/>
                <w:spacing w:val="20"/>
                <w:sz w:val="20"/>
                <w:szCs w:val="20"/>
                <w:lang w:eastAsia="en-GB"/>
              </w:rPr>
              <w:t>TITLE</w:t>
            </w:r>
          </w:p>
        </w:tc>
        <w:tc>
          <w:tcPr>
            <w:tcW w:w="1789" w:type="dxa"/>
            <w:tcBorders>
              <w:top w:val="single" w:sz="8" w:space="0" w:color="auto"/>
              <w:left w:val="nil"/>
              <w:bottom w:val="single" w:sz="8" w:space="0" w:color="auto"/>
              <w:right w:val="single" w:sz="8" w:space="0" w:color="auto"/>
            </w:tcBorders>
            <w:shd w:val="clear" w:color="auto" w:fill="B9E2E9"/>
            <w:tcMar>
              <w:top w:w="0" w:type="dxa"/>
              <w:left w:w="108" w:type="dxa"/>
              <w:bottom w:w="0" w:type="dxa"/>
              <w:right w:w="108" w:type="dxa"/>
            </w:tcMar>
            <w:vAlign w:val="center"/>
            <w:hideMark/>
          </w:tcPr>
          <w:p w14:paraId="4D407A31" w14:textId="77777777" w:rsidR="005718B1" w:rsidRPr="005718B1" w:rsidRDefault="005718B1" w:rsidP="005718B1">
            <w:pPr>
              <w:spacing w:after="0" w:line="240" w:lineRule="auto"/>
              <w:jc w:val="center"/>
              <w:rPr>
                <w:rFonts w:ascii="Helvetica" w:eastAsia="Times New Roman" w:hAnsi="Helvetica" w:cs="Helvetica"/>
                <w:color w:val="222222"/>
                <w:lang w:eastAsia="en-GB"/>
              </w:rPr>
            </w:pPr>
            <w:r w:rsidRPr="005718B1">
              <w:rPr>
                <w:rFonts w:ascii="Arial" w:eastAsia="Times New Roman" w:hAnsi="Arial" w:cs="Arial"/>
                <w:b/>
                <w:bCs/>
                <w:color w:val="222222"/>
                <w:spacing w:val="20"/>
                <w:sz w:val="20"/>
                <w:szCs w:val="20"/>
                <w:lang w:eastAsia="en-GB"/>
              </w:rPr>
              <w:t>GATSBY BENCHMARK</w:t>
            </w:r>
          </w:p>
        </w:tc>
        <w:tc>
          <w:tcPr>
            <w:tcW w:w="1355" w:type="dxa"/>
            <w:tcBorders>
              <w:top w:val="single" w:sz="8" w:space="0" w:color="auto"/>
              <w:left w:val="nil"/>
              <w:bottom w:val="single" w:sz="8" w:space="0" w:color="auto"/>
              <w:right w:val="single" w:sz="8" w:space="0" w:color="auto"/>
            </w:tcBorders>
            <w:shd w:val="clear" w:color="auto" w:fill="B9E2E9"/>
            <w:tcMar>
              <w:top w:w="0" w:type="dxa"/>
              <w:left w:w="108" w:type="dxa"/>
              <w:bottom w:w="0" w:type="dxa"/>
              <w:right w:w="108" w:type="dxa"/>
            </w:tcMar>
            <w:vAlign w:val="center"/>
            <w:hideMark/>
          </w:tcPr>
          <w:p w14:paraId="3D9C8D88" w14:textId="77777777" w:rsidR="005718B1" w:rsidRPr="005718B1" w:rsidRDefault="005718B1" w:rsidP="005718B1">
            <w:pPr>
              <w:spacing w:after="0" w:line="240" w:lineRule="auto"/>
              <w:jc w:val="center"/>
              <w:rPr>
                <w:rFonts w:ascii="Helvetica" w:eastAsia="Times New Roman" w:hAnsi="Helvetica" w:cs="Helvetica"/>
                <w:color w:val="222222"/>
                <w:lang w:eastAsia="en-GB"/>
              </w:rPr>
            </w:pPr>
            <w:r w:rsidRPr="005718B1">
              <w:rPr>
                <w:rFonts w:ascii="Arial" w:eastAsia="Times New Roman" w:hAnsi="Arial" w:cs="Arial"/>
                <w:b/>
                <w:bCs/>
                <w:color w:val="222222"/>
                <w:spacing w:val="20"/>
                <w:sz w:val="20"/>
                <w:szCs w:val="20"/>
                <w:lang w:eastAsia="en-GB"/>
              </w:rPr>
              <w:t>HOST</w:t>
            </w:r>
          </w:p>
        </w:tc>
        <w:tc>
          <w:tcPr>
            <w:tcW w:w="2840" w:type="dxa"/>
            <w:tcBorders>
              <w:top w:val="single" w:sz="8" w:space="0" w:color="auto"/>
              <w:left w:val="nil"/>
              <w:bottom w:val="single" w:sz="8" w:space="0" w:color="auto"/>
              <w:right w:val="single" w:sz="8" w:space="0" w:color="auto"/>
            </w:tcBorders>
            <w:shd w:val="clear" w:color="auto" w:fill="B9E2E9"/>
            <w:tcMar>
              <w:top w:w="0" w:type="dxa"/>
              <w:left w:w="108" w:type="dxa"/>
              <w:bottom w:w="0" w:type="dxa"/>
              <w:right w:w="108" w:type="dxa"/>
            </w:tcMar>
            <w:vAlign w:val="center"/>
            <w:hideMark/>
          </w:tcPr>
          <w:p w14:paraId="39EE6B2E" w14:textId="77777777" w:rsidR="005718B1" w:rsidRPr="005718B1" w:rsidRDefault="005718B1" w:rsidP="005718B1">
            <w:pPr>
              <w:spacing w:after="0" w:line="240" w:lineRule="auto"/>
              <w:jc w:val="center"/>
              <w:rPr>
                <w:rFonts w:ascii="Helvetica" w:eastAsia="Times New Roman" w:hAnsi="Helvetica" w:cs="Helvetica"/>
                <w:color w:val="222222"/>
                <w:lang w:eastAsia="en-GB"/>
              </w:rPr>
            </w:pPr>
            <w:r w:rsidRPr="005718B1">
              <w:rPr>
                <w:rFonts w:ascii="Arial" w:eastAsia="Times New Roman" w:hAnsi="Arial" w:cs="Arial"/>
                <w:b/>
                <w:bCs/>
                <w:color w:val="222222"/>
                <w:spacing w:val="20"/>
                <w:sz w:val="20"/>
                <w:szCs w:val="20"/>
                <w:lang w:eastAsia="en-GB"/>
              </w:rPr>
              <w:t>DESCRIPTION</w:t>
            </w:r>
          </w:p>
        </w:tc>
      </w:tr>
      <w:tr w:rsidR="00943F49" w:rsidRPr="005718B1" w14:paraId="7DFEA3A2" w14:textId="77777777" w:rsidTr="000A4BAA">
        <w:trPr>
          <w:trHeight w:val="933"/>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4994892" w14:textId="2621E08C" w:rsidR="005718B1" w:rsidRPr="005718B1" w:rsidRDefault="00943F49" w:rsidP="005718B1">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Friday 1</w:t>
            </w:r>
            <w:r w:rsidRPr="00943F49">
              <w:rPr>
                <w:rFonts w:ascii="Arial" w:eastAsia="Times New Roman" w:hAnsi="Arial" w:cs="Arial"/>
                <w:color w:val="222222"/>
                <w:sz w:val="18"/>
                <w:szCs w:val="18"/>
                <w:vertAlign w:val="superscript"/>
                <w:lang w:eastAsia="en-GB"/>
              </w:rPr>
              <w:t>st</w:t>
            </w:r>
            <w:r>
              <w:rPr>
                <w:rFonts w:ascii="Arial" w:eastAsia="Times New Roman" w:hAnsi="Arial" w:cs="Arial"/>
                <w:color w:val="222222"/>
                <w:sz w:val="18"/>
                <w:szCs w:val="18"/>
                <w:lang w:eastAsia="en-GB"/>
              </w:rPr>
              <w:t xml:space="preserve"> May 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1D04B" w14:textId="77777777"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Careers Policy, Programme,</w:t>
            </w:r>
          </w:p>
          <w:p w14:paraId="4A20C37C" w14:textId="77777777"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Strategy,</w:t>
            </w:r>
          </w:p>
          <w:p w14:paraId="65F837CC" w14:textId="77777777"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Development Plan.</w:t>
            </w:r>
          </w:p>
          <w:p w14:paraId="7E817F72" w14:textId="77777777"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What are they and how do I prepare them?</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033FA9" w14:textId="77777777"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1 – Stable Careers Programme</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AE0AFE" w14:textId="77777777"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John Ambrose (Complete-Careers LLP)</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3E34D4" w14:textId="77777777" w:rsidR="00D63004"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 xml:space="preserve">There is plenty of statutory guidance, requirements, research and best practice guides surrounding careers, but a complete lack of consistency </w:t>
            </w:r>
            <w:r w:rsidR="00D63004">
              <w:rPr>
                <w:rFonts w:ascii="Arial" w:eastAsia="Times New Roman" w:hAnsi="Arial" w:cs="Arial"/>
                <w:color w:val="222222"/>
                <w:sz w:val="18"/>
                <w:szCs w:val="18"/>
                <w:lang w:eastAsia="en-GB"/>
              </w:rPr>
              <w:t xml:space="preserve">of what each are referring to. </w:t>
            </w:r>
          </w:p>
          <w:p w14:paraId="2E6D5690" w14:textId="77777777" w:rsidR="00D63004" w:rsidRDefault="00D63004" w:rsidP="005718B1">
            <w:pPr>
              <w:spacing w:after="0" w:line="240" w:lineRule="auto"/>
              <w:rPr>
                <w:rFonts w:ascii="Arial" w:eastAsia="Times New Roman" w:hAnsi="Arial" w:cs="Arial"/>
                <w:color w:val="222222"/>
                <w:sz w:val="18"/>
                <w:szCs w:val="18"/>
                <w:lang w:eastAsia="en-GB"/>
              </w:rPr>
            </w:pPr>
          </w:p>
          <w:p w14:paraId="5BE86885" w14:textId="05FD7A01"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This webinar to help to create clarity of meaning to enable you to effectively plan your careers provision and prepare the necessary documentation.</w:t>
            </w:r>
          </w:p>
        </w:tc>
      </w:tr>
      <w:tr w:rsidR="00943F49" w:rsidRPr="005718B1" w14:paraId="21EC730D"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D87E94" w14:textId="44C5B0C3" w:rsidR="00AF008B" w:rsidRPr="005718B1" w:rsidRDefault="008F17C7" w:rsidP="005718B1">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Thursday 7</w:t>
            </w:r>
            <w:r w:rsidRPr="008F17C7">
              <w:rPr>
                <w:rFonts w:ascii="Arial" w:eastAsia="Times New Roman" w:hAnsi="Arial" w:cs="Arial"/>
                <w:color w:val="222222"/>
                <w:sz w:val="18"/>
                <w:szCs w:val="18"/>
                <w:vertAlign w:val="superscript"/>
                <w:lang w:eastAsia="en-GB"/>
              </w:rPr>
              <w:t>th</w:t>
            </w:r>
            <w:r w:rsidR="0089379C">
              <w:rPr>
                <w:rFonts w:ascii="Arial" w:eastAsia="Times New Roman" w:hAnsi="Arial" w:cs="Arial"/>
                <w:color w:val="222222"/>
                <w:sz w:val="18"/>
                <w:szCs w:val="18"/>
                <w:lang w:eastAsia="en-GB"/>
              </w:rPr>
              <w:t xml:space="preserve"> May 2020 (11am</w:t>
            </w:r>
            <w:r>
              <w:rPr>
                <w:rFonts w:ascii="Arial" w:eastAsia="Times New Roman" w:hAnsi="Arial" w:cs="Arial"/>
                <w:color w:val="222222"/>
                <w:sz w:val="18"/>
                <w:szCs w:val="18"/>
                <w:lang w:eastAsia="en-GB"/>
              </w:rPr>
              <w:t>)</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CD002" w14:textId="1D155D1F" w:rsidR="005718B1" w:rsidRPr="005718B1" w:rsidRDefault="008F17C7" w:rsidP="005718B1">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Supporting with FE and HE encounters</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480D8" w14:textId="2F0B3004" w:rsidR="005718B1" w:rsidRPr="005718B1" w:rsidRDefault="008F17C7" w:rsidP="008F17C7">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7</w:t>
            </w:r>
            <w:r w:rsidR="005718B1" w:rsidRPr="005718B1">
              <w:rPr>
                <w:rFonts w:ascii="Arial" w:eastAsia="Times New Roman" w:hAnsi="Arial" w:cs="Arial"/>
                <w:color w:val="222222"/>
                <w:sz w:val="18"/>
                <w:szCs w:val="18"/>
                <w:lang w:eastAsia="en-GB"/>
              </w:rPr>
              <w:t xml:space="preserve"> – </w:t>
            </w:r>
            <w:r>
              <w:rPr>
                <w:rFonts w:ascii="Arial" w:eastAsia="Times New Roman" w:hAnsi="Arial" w:cs="Arial"/>
                <w:color w:val="222222"/>
                <w:sz w:val="18"/>
                <w:szCs w:val="18"/>
                <w:lang w:eastAsia="en-GB"/>
              </w:rPr>
              <w:t>Encounters with further and higher education</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FA713" w14:textId="77777777" w:rsidR="005718B1" w:rsidRPr="005718B1" w:rsidRDefault="005718B1" w:rsidP="005718B1">
            <w:pPr>
              <w:spacing w:after="0" w:line="240" w:lineRule="auto"/>
              <w:rPr>
                <w:rFonts w:ascii="Arial" w:eastAsia="Times New Roman" w:hAnsi="Arial" w:cs="Arial"/>
                <w:color w:val="222222"/>
                <w:sz w:val="18"/>
                <w:szCs w:val="18"/>
                <w:lang w:eastAsia="en-GB"/>
              </w:rPr>
            </w:pPr>
            <w:r w:rsidRPr="005718B1">
              <w:rPr>
                <w:rFonts w:ascii="Arial" w:eastAsia="Times New Roman" w:hAnsi="Arial" w:cs="Arial"/>
                <w:color w:val="222222"/>
                <w:sz w:val="18"/>
                <w:szCs w:val="18"/>
                <w:lang w:eastAsia="en-GB"/>
              </w:rPr>
              <w:t>Ellis Potter (</w:t>
            </w:r>
            <w:proofErr w:type="spellStart"/>
            <w:r w:rsidRPr="005718B1">
              <w:rPr>
                <w:rFonts w:ascii="Arial" w:eastAsia="Times New Roman" w:hAnsi="Arial" w:cs="Arial"/>
                <w:color w:val="222222"/>
                <w:sz w:val="18"/>
                <w:szCs w:val="18"/>
                <w:lang w:eastAsia="en-GB"/>
              </w:rPr>
              <w:t>LiNCHigher</w:t>
            </w:r>
            <w:proofErr w:type="spellEnd"/>
            <w:r w:rsidRPr="005718B1">
              <w:rPr>
                <w:rFonts w:ascii="Arial" w:eastAsia="Times New Roman" w:hAnsi="Arial" w:cs="Arial"/>
                <w:color w:val="222222"/>
                <w:sz w:val="18"/>
                <w:szCs w:val="18"/>
                <w:lang w:eastAsia="en-GB"/>
              </w:rPr>
              <w:t>)</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7E8E81" w14:textId="6838E7BC" w:rsidR="00D63004" w:rsidRDefault="00D63004" w:rsidP="00D63004">
            <w:pPr>
              <w:spacing w:after="0" w:line="240" w:lineRule="auto"/>
              <w:rPr>
                <w:rFonts w:ascii="Arial" w:eastAsia="Times New Roman" w:hAnsi="Arial" w:cs="Arial"/>
                <w:color w:val="222222"/>
                <w:sz w:val="18"/>
                <w:szCs w:val="18"/>
                <w:lang w:eastAsia="en-GB"/>
              </w:rPr>
            </w:pPr>
            <w:r w:rsidRPr="00D63004">
              <w:rPr>
                <w:rFonts w:ascii="Arial" w:eastAsia="Times New Roman" w:hAnsi="Arial" w:cs="Arial"/>
                <w:color w:val="222222"/>
                <w:sz w:val="18"/>
                <w:szCs w:val="18"/>
                <w:lang w:eastAsia="en-GB"/>
              </w:rPr>
              <w:t>Things we can cover here are:</w:t>
            </w:r>
            <w:r>
              <w:rPr>
                <w:rFonts w:ascii="Arial" w:eastAsia="Times New Roman" w:hAnsi="Arial" w:cs="Arial"/>
                <w:color w:val="222222"/>
                <w:sz w:val="18"/>
                <w:szCs w:val="18"/>
                <w:lang w:eastAsia="en-GB"/>
              </w:rPr>
              <w:t xml:space="preserve"> </w:t>
            </w:r>
          </w:p>
          <w:p w14:paraId="6A1F0A4F" w14:textId="77777777" w:rsidR="00D63004" w:rsidRDefault="00D63004" w:rsidP="00D63004">
            <w:pPr>
              <w:spacing w:after="0" w:line="240" w:lineRule="auto"/>
              <w:rPr>
                <w:rFonts w:ascii="Arial" w:eastAsia="Times New Roman" w:hAnsi="Arial" w:cs="Arial"/>
                <w:color w:val="222222"/>
                <w:sz w:val="18"/>
                <w:szCs w:val="18"/>
                <w:lang w:eastAsia="en-GB"/>
              </w:rPr>
            </w:pPr>
          </w:p>
          <w:p w14:paraId="13924B34" w14:textId="4640F892" w:rsidR="008F17C7" w:rsidRPr="00D63004" w:rsidRDefault="00D63004" w:rsidP="00D63004">
            <w:pPr>
              <w:spacing w:after="0" w:line="240" w:lineRule="auto"/>
              <w:rPr>
                <w:rFonts w:ascii="Arial" w:eastAsia="Times New Roman" w:hAnsi="Arial" w:cs="Arial"/>
                <w:color w:val="222222"/>
                <w:sz w:val="18"/>
                <w:szCs w:val="18"/>
                <w:lang w:eastAsia="en-GB"/>
              </w:rPr>
            </w:pPr>
            <w:r w:rsidRPr="00D63004">
              <w:rPr>
                <w:rFonts w:ascii="Arial" w:eastAsia="Times New Roman" w:hAnsi="Arial" w:cs="Arial"/>
                <w:color w:val="222222"/>
                <w:sz w:val="18"/>
                <w:szCs w:val="18"/>
                <w:lang w:eastAsia="en-GB"/>
              </w:rPr>
              <w:t xml:space="preserve">What are the benefits </w:t>
            </w:r>
            <w:r w:rsidR="008F17C7" w:rsidRPr="00D63004">
              <w:rPr>
                <w:rFonts w:ascii="Arial" w:eastAsia="Times New Roman" w:hAnsi="Arial" w:cs="Arial"/>
                <w:color w:val="222222"/>
                <w:sz w:val="18"/>
                <w:szCs w:val="18"/>
                <w:lang w:eastAsia="en-GB"/>
              </w:rPr>
              <w:t>of these encounters (particularly FE encounters due to reluctance of some schools to engage with other sixth forms/FECs)</w:t>
            </w:r>
            <w:r w:rsidR="00616F8D">
              <w:rPr>
                <w:rFonts w:ascii="Arial" w:eastAsia="Times New Roman" w:hAnsi="Arial" w:cs="Arial"/>
                <w:color w:val="222222"/>
                <w:sz w:val="18"/>
                <w:szCs w:val="18"/>
                <w:lang w:eastAsia="en-GB"/>
              </w:rPr>
              <w:t>?</w:t>
            </w:r>
            <w:r w:rsidR="008F17C7" w:rsidRPr="00D63004">
              <w:rPr>
                <w:rFonts w:ascii="Arial" w:eastAsia="Times New Roman" w:hAnsi="Arial" w:cs="Arial"/>
                <w:color w:val="222222"/>
                <w:sz w:val="18"/>
                <w:szCs w:val="18"/>
                <w:lang w:eastAsia="en-GB"/>
              </w:rPr>
              <w:t xml:space="preserve"> </w:t>
            </w:r>
          </w:p>
          <w:p w14:paraId="173BC633" w14:textId="77777777" w:rsidR="00D63004" w:rsidRDefault="00D63004" w:rsidP="008F17C7">
            <w:pPr>
              <w:spacing w:after="0" w:line="240" w:lineRule="auto"/>
              <w:rPr>
                <w:rFonts w:ascii="Arial" w:eastAsia="Times New Roman" w:hAnsi="Arial" w:cs="Arial"/>
                <w:color w:val="222222"/>
                <w:sz w:val="18"/>
                <w:szCs w:val="18"/>
                <w:lang w:eastAsia="en-GB"/>
              </w:rPr>
            </w:pPr>
          </w:p>
          <w:p w14:paraId="2390E19D" w14:textId="77777777" w:rsidR="00F81568" w:rsidRDefault="00F81568" w:rsidP="008F17C7">
            <w:pPr>
              <w:spacing w:after="0" w:line="240" w:lineRule="auto"/>
              <w:rPr>
                <w:rFonts w:ascii="Arial" w:eastAsia="Times New Roman" w:hAnsi="Arial" w:cs="Arial"/>
                <w:color w:val="222222"/>
                <w:sz w:val="18"/>
                <w:szCs w:val="18"/>
                <w:lang w:eastAsia="en-GB"/>
              </w:rPr>
            </w:pPr>
          </w:p>
          <w:p w14:paraId="6E5BC143" w14:textId="533F2C2E" w:rsidR="008F17C7" w:rsidRPr="008F17C7" w:rsidRDefault="00D63004" w:rsidP="008F17C7">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lastRenderedPageBreak/>
              <w:t>Maximising</w:t>
            </w:r>
            <w:r w:rsidR="008F17C7" w:rsidRPr="008F17C7">
              <w:rPr>
                <w:rFonts w:ascii="Arial" w:eastAsia="Times New Roman" w:hAnsi="Arial" w:cs="Arial"/>
                <w:color w:val="222222"/>
                <w:sz w:val="18"/>
                <w:szCs w:val="18"/>
                <w:lang w:eastAsia="en-GB"/>
              </w:rPr>
              <w:t xml:space="preserve"> the impact of HE trips (</w:t>
            </w:r>
            <w:proofErr w:type="spellStart"/>
            <w:r w:rsidR="00616F8D">
              <w:rPr>
                <w:rFonts w:ascii="Arial" w:eastAsia="Times New Roman" w:hAnsi="Arial" w:cs="Arial"/>
                <w:color w:val="222222"/>
                <w:sz w:val="18"/>
                <w:szCs w:val="18"/>
                <w:lang w:eastAsia="en-GB"/>
              </w:rPr>
              <w:t>eg</w:t>
            </w:r>
            <w:proofErr w:type="spellEnd"/>
            <w:r w:rsidR="00616F8D">
              <w:rPr>
                <w:rFonts w:ascii="Arial" w:eastAsia="Times New Roman" w:hAnsi="Arial" w:cs="Arial"/>
                <w:color w:val="222222"/>
                <w:sz w:val="18"/>
                <w:szCs w:val="18"/>
                <w:lang w:eastAsia="en-GB"/>
              </w:rPr>
              <w:t xml:space="preserve"> adding in </w:t>
            </w:r>
            <w:r w:rsidR="008F17C7" w:rsidRPr="008F17C7">
              <w:rPr>
                <w:rFonts w:ascii="Arial" w:eastAsia="Times New Roman" w:hAnsi="Arial" w:cs="Arial"/>
                <w:color w:val="222222"/>
                <w:sz w:val="18"/>
                <w:szCs w:val="18"/>
                <w:lang w:eastAsia="en-GB"/>
              </w:rPr>
              <w:t>talks</w:t>
            </w:r>
            <w:r w:rsidR="00616F8D">
              <w:rPr>
                <w:rFonts w:ascii="Arial" w:eastAsia="Times New Roman" w:hAnsi="Arial" w:cs="Arial"/>
                <w:color w:val="222222"/>
                <w:sz w:val="18"/>
                <w:szCs w:val="18"/>
                <w:lang w:eastAsia="en-GB"/>
              </w:rPr>
              <w:t xml:space="preserve"> from</w:t>
            </w:r>
            <w:r w:rsidR="008F17C7" w:rsidRPr="008F17C7">
              <w:rPr>
                <w:rFonts w:ascii="Arial" w:eastAsia="Times New Roman" w:hAnsi="Arial" w:cs="Arial"/>
                <w:color w:val="222222"/>
                <w:sz w:val="18"/>
                <w:szCs w:val="18"/>
                <w:lang w:eastAsia="en-GB"/>
              </w:rPr>
              <w:t xml:space="preserve"> </w:t>
            </w:r>
            <w:r w:rsidR="00616F8D">
              <w:rPr>
                <w:rFonts w:ascii="Arial" w:eastAsia="Times New Roman" w:hAnsi="Arial" w:cs="Arial"/>
                <w:color w:val="222222"/>
                <w:sz w:val="18"/>
                <w:szCs w:val="18"/>
                <w:lang w:eastAsia="en-GB"/>
              </w:rPr>
              <w:t>university</w:t>
            </w:r>
            <w:r>
              <w:rPr>
                <w:rFonts w:ascii="Arial" w:eastAsia="Times New Roman" w:hAnsi="Arial" w:cs="Arial"/>
                <w:color w:val="222222"/>
                <w:sz w:val="18"/>
                <w:szCs w:val="18"/>
                <w:lang w:eastAsia="en-GB"/>
              </w:rPr>
              <w:t xml:space="preserve"> </w:t>
            </w:r>
            <w:r w:rsidR="008F17C7" w:rsidRPr="008F17C7">
              <w:rPr>
                <w:rFonts w:ascii="Arial" w:eastAsia="Times New Roman" w:hAnsi="Arial" w:cs="Arial"/>
                <w:color w:val="222222"/>
                <w:sz w:val="18"/>
                <w:szCs w:val="18"/>
                <w:lang w:eastAsia="en-GB"/>
              </w:rPr>
              <w:t>HR/marketing/finance to provide encounters with employers/experiences of workplaces)</w:t>
            </w:r>
          </w:p>
          <w:p w14:paraId="54AEB39E" w14:textId="77777777" w:rsidR="00D63004" w:rsidRDefault="00D63004" w:rsidP="00D63004">
            <w:pPr>
              <w:spacing w:after="0" w:line="240" w:lineRule="auto"/>
              <w:rPr>
                <w:rFonts w:ascii="Arial" w:eastAsia="Times New Roman" w:hAnsi="Arial" w:cs="Arial"/>
                <w:color w:val="222222"/>
                <w:sz w:val="18"/>
                <w:szCs w:val="18"/>
                <w:lang w:eastAsia="en-GB"/>
              </w:rPr>
            </w:pPr>
          </w:p>
          <w:p w14:paraId="25895E1E" w14:textId="5801A106" w:rsidR="005718B1" w:rsidRPr="005718B1" w:rsidRDefault="00D63004" w:rsidP="00D63004">
            <w:pPr>
              <w:spacing w:after="0" w:line="240" w:lineRule="auto"/>
              <w:rPr>
                <w:rFonts w:ascii="Arial" w:eastAsia="Times New Roman" w:hAnsi="Arial" w:cs="Arial"/>
                <w:color w:val="222222"/>
                <w:sz w:val="18"/>
                <w:szCs w:val="18"/>
                <w:lang w:eastAsia="en-GB"/>
              </w:rPr>
            </w:pPr>
            <w:proofErr w:type="spellStart"/>
            <w:r>
              <w:rPr>
                <w:rFonts w:ascii="Arial" w:eastAsia="Times New Roman" w:hAnsi="Arial" w:cs="Arial"/>
                <w:color w:val="222222"/>
                <w:sz w:val="18"/>
                <w:szCs w:val="18"/>
                <w:lang w:eastAsia="en-GB"/>
              </w:rPr>
              <w:t>LiNCHigher</w:t>
            </w:r>
            <w:proofErr w:type="spellEnd"/>
            <w:r w:rsidR="008F17C7" w:rsidRPr="008F17C7">
              <w:rPr>
                <w:rFonts w:ascii="Arial" w:eastAsia="Times New Roman" w:hAnsi="Arial" w:cs="Arial"/>
                <w:color w:val="222222"/>
                <w:sz w:val="18"/>
                <w:szCs w:val="18"/>
                <w:lang w:eastAsia="en-GB"/>
              </w:rPr>
              <w:t xml:space="preserve"> support</w:t>
            </w:r>
            <w:r w:rsidR="00616F8D">
              <w:rPr>
                <w:rFonts w:ascii="Arial" w:eastAsia="Times New Roman" w:hAnsi="Arial" w:cs="Arial"/>
                <w:color w:val="222222"/>
                <w:sz w:val="18"/>
                <w:szCs w:val="18"/>
                <w:lang w:eastAsia="en-GB"/>
              </w:rPr>
              <w:t xml:space="preserve"> a</w:t>
            </w:r>
            <w:r w:rsidR="008F17C7" w:rsidRPr="008F17C7">
              <w:rPr>
                <w:rFonts w:ascii="Arial" w:eastAsia="Times New Roman" w:hAnsi="Arial" w:cs="Arial"/>
                <w:color w:val="222222"/>
                <w:sz w:val="18"/>
                <w:szCs w:val="18"/>
                <w:lang w:eastAsia="en-GB"/>
              </w:rPr>
              <w:t>nd review</w:t>
            </w:r>
            <w:r w:rsidR="00616F8D">
              <w:rPr>
                <w:rFonts w:ascii="Arial" w:eastAsia="Times New Roman" w:hAnsi="Arial" w:cs="Arial"/>
                <w:color w:val="222222"/>
                <w:sz w:val="18"/>
                <w:szCs w:val="18"/>
                <w:lang w:eastAsia="en-GB"/>
              </w:rPr>
              <w:t>ing</w:t>
            </w:r>
            <w:r w:rsidR="008F17C7" w:rsidRPr="008F17C7">
              <w:rPr>
                <w:rFonts w:ascii="Arial" w:eastAsia="Times New Roman" w:hAnsi="Arial" w:cs="Arial"/>
                <w:color w:val="222222"/>
                <w:sz w:val="18"/>
                <w:szCs w:val="18"/>
                <w:lang w:eastAsia="en-GB"/>
              </w:rPr>
              <w:t xml:space="preserve"> the evidence </w:t>
            </w:r>
            <w:r w:rsidR="00616F8D">
              <w:rPr>
                <w:rFonts w:ascii="Arial" w:eastAsia="Times New Roman" w:hAnsi="Arial" w:cs="Arial"/>
                <w:color w:val="222222"/>
                <w:sz w:val="18"/>
                <w:szCs w:val="18"/>
                <w:lang w:eastAsia="en-GB"/>
              </w:rPr>
              <w:t>for</w:t>
            </w:r>
            <w:r w:rsidR="008F17C7" w:rsidRPr="008F17C7">
              <w:rPr>
                <w:rFonts w:ascii="Arial" w:eastAsia="Times New Roman" w:hAnsi="Arial" w:cs="Arial"/>
                <w:color w:val="222222"/>
                <w:sz w:val="18"/>
                <w:szCs w:val="18"/>
                <w:lang w:eastAsia="en-GB"/>
              </w:rPr>
              <w:t xml:space="preserve"> the value of these sorts of visits.</w:t>
            </w:r>
          </w:p>
        </w:tc>
      </w:tr>
      <w:tr w:rsidR="00943F49" w:rsidRPr="005718B1" w14:paraId="7E9DAC95"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B7BEF9" w14:textId="2E5FE600" w:rsidR="008B4F78" w:rsidRPr="008B4F78" w:rsidRDefault="00943F49"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lastRenderedPageBreak/>
              <w:t>Friday 15</w:t>
            </w:r>
            <w:r w:rsidRPr="00943F49">
              <w:rPr>
                <w:rFonts w:ascii="Arial" w:eastAsia="Times New Roman" w:hAnsi="Arial" w:cs="Arial"/>
                <w:color w:val="222222"/>
                <w:sz w:val="18"/>
                <w:szCs w:val="18"/>
                <w:vertAlign w:val="superscript"/>
                <w:lang w:eastAsia="en-GB"/>
              </w:rPr>
              <w:t>th</w:t>
            </w:r>
            <w:r>
              <w:rPr>
                <w:rFonts w:ascii="Arial" w:eastAsia="Times New Roman" w:hAnsi="Arial" w:cs="Arial"/>
                <w:color w:val="222222"/>
                <w:sz w:val="18"/>
                <w:szCs w:val="18"/>
                <w:lang w:eastAsia="en-GB"/>
              </w:rPr>
              <w:t xml:space="preserve"> May 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8F5C2B" w14:textId="77777777" w:rsidR="00D63004" w:rsidRDefault="00D63004" w:rsidP="008B4F78">
            <w:pPr>
              <w:rPr>
                <w:rFonts w:ascii="Arial" w:hAnsi="Arial" w:cs="Arial"/>
                <w:sz w:val="18"/>
                <w:szCs w:val="18"/>
              </w:rPr>
            </w:pPr>
          </w:p>
          <w:p w14:paraId="2DCF96F1" w14:textId="77777777" w:rsidR="00D63004" w:rsidRDefault="00D63004" w:rsidP="008B4F78">
            <w:pPr>
              <w:rPr>
                <w:rFonts w:ascii="Arial" w:hAnsi="Arial" w:cs="Arial"/>
                <w:sz w:val="18"/>
                <w:szCs w:val="18"/>
              </w:rPr>
            </w:pPr>
          </w:p>
          <w:p w14:paraId="2AA7D468" w14:textId="045B07BA" w:rsidR="008B4F78" w:rsidRPr="00AF008B" w:rsidRDefault="00943F49" w:rsidP="008B4F78">
            <w:pPr>
              <w:rPr>
                <w:rFonts w:ascii="Arial" w:hAnsi="Arial" w:cs="Arial"/>
                <w:sz w:val="18"/>
                <w:szCs w:val="18"/>
              </w:rPr>
            </w:pPr>
            <w:r>
              <w:rPr>
                <w:rFonts w:ascii="Arial" w:hAnsi="Arial" w:cs="Arial"/>
                <w:sz w:val="18"/>
                <w:szCs w:val="18"/>
              </w:rPr>
              <w:t>Using open data to source labour market information</w:t>
            </w:r>
          </w:p>
          <w:p w14:paraId="012607EA" w14:textId="77777777" w:rsidR="008B4F78" w:rsidRPr="008B4F78" w:rsidRDefault="008B4F78" w:rsidP="008B4F78">
            <w:pPr>
              <w:rPr>
                <w:rFonts w:ascii="Arial" w:hAnsi="Arial" w:cs="Arial"/>
                <w:sz w:val="18"/>
                <w:szCs w:val="18"/>
              </w:rPr>
            </w:pP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0A4AFE" w14:textId="038C6AEF" w:rsidR="008B4F78" w:rsidRPr="008B4F78" w:rsidRDefault="008B4F78" w:rsidP="008B4F78">
            <w:pPr>
              <w:spacing w:after="0" w:line="240" w:lineRule="auto"/>
              <w:rPr>
                <w:rFonts w:ascii="Arial" w:eastAsia="Times New Roman" w:hAnsi="Arial" w:cs="Arial"/>
                <w:sz w:val="18"/>
                <w:szCs w:val="18"/>
                <w:lang w:eastAsia="en-GB"/>
              </w:rPr>
            </w:pPr>
            <w:r w:rsidRPr="008B4F78">
              <w:rPr>
                <w:rFonts w:ascii="Arial" w:eastAsia="Times New Roman" w:hAnsi="Arial" w:cs="Arial"/>
                <w:sz w:val="18"/>
                <w:szCs w:val="18"/>
                <w:lang w:eastAsia="en-GB"/>
              </w:rPr>
              <w:t>2 - Learning from career and labour market information</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EBB87A" w14:textId="24606CA3" w:rsidR="008B4F78" w:rsidRPr="008B4F78" w:rsidRDefault="00943F49" w:rsidP="008B4F78">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 xml:space="preserve">Katya Bozukova, </w:t>
            </w:r>
            <w:r w:rsidR="00F81568">
              <w:rPr>
                <w:rFonts w:ascii="Arial" w:hAnsi="Arial" w:cs="Arial"/>
                <w:color w:val="141414"/>
                <w:sz w:val="18"/>
                <w:szCs w:val="18"/>
                <w:shd w:val="clear" w:color="auto" w:fill="FFFFFF"/>
              </w:rPr>
              <w:t>(</w:t>
            </w:r>
            <w:r w:rsidR="008B4F78" w:rsidRPr="008B4F78">
              <w:rPr>
                <w:rFonts w:ascii="Arial" w:hAnsi="Arial" w:cs="Arial"/>
                <w:color w:val="141414"/>
                <w:sz w:val="18"/>
                <w:szCs w:val="18"/>
                <w:shd w:val="clear" w:color="auto" w:fill="FFFFFF"/>
              </w:rPr>
              <w:t>Lincolnshire Open Research and Innovation Centre</w:t>
            </w:r>
            <w:r w:rsidR="00F81568">
              <w:rPr>
                <w:rFonts w:ascii="Arial" w:hAnsi="Arial" w:cs="Arial"/>
                <w:color w:val="141414"/>
                <w:sz w:val="18"/>
                <w:szCs w:val="18"/>
                <w:shd w:val="clear" w:color="auto" w:fill="FFFFFF"/>
              </w:rPr>
              <w:t xml:space="preserve"> -</w:t>
            </w:r>
            <w:r w:rsidR="008B4F78" w:rsidRPr="008B4F78">
              <w:rPr>
                <w:rFonts w:ascii="Arial" w:hAnsi="Arial" w:cs="Arial"/>
                <w:color w:val="141414"/>
                <w:sz w:val="18"/>
                <w:szCs w:val="18"/>
                <w:shd w:val="clear" w:color="auto" w:fill="FFFFFF"/>
              </w:rPr>
              <w:t xml:space="preserve"> LORIC) </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10EE96" w14:textId="2DCFEAB9" w:rsidR="008B4F78" w:rsidRPr="008B4F78" w:rsidRDefault="008B4F78" w:rsidP="008B4F78">
            <w:pPr>
              <w:spacing w:after="0" w:line="240" w:lineRule="auto"/>
              <w:rPr>
                <w:rFonts w:ascii="Arial" w:eastAsia="Times New Roman" w:hAnsi="Arial" w:cs="Arial"/>
                <w:color w:val="222222"/>
                <w:sz w:val="18"/>
                <w:szCs w:val="18"/>
                <w:lang w:eastAsia="en-GB"/>
              </w:rPr>
            </w:pPr>
            <w:r w:rsidRPr="008B4F78">
              <w:rPr>
                <w:rFonts w:ascii="Arial" w:eastAsia="Times New Roman" w:hAnsi="Arial" w:cs="Arial"/>
                <w:color w:val="222222"/>
                <w:sz w:val="18"/>
                <w:szCs w:val="18"/>
                <w:lang w:eastAsia="en-GB"/>
              </w:rPr>
              <w:t>A quick and easy i</w:t>
            </w:r>
            <w:r w:rsidR="00943F49">
              <w:rPr>
                <w:rFonts w:ascii="Arial" w:eastAsia="Times New Roman" w:hAnsi="Arial" w:cs="Arial"/>
                <w:color w:val="222222"/>
                <w:sz w:val="18"/>
                <w:szCs w:val="18"/>
                <w:lang w:eastAsia="en-GB"/>
              </w:rPr>
              <w:t>ntroduction to finding and</w:t>
            </w:r>
            <w:r w:rsidRPr="008B4F78">
              <w:rPr>
                <w:rFonts w:ascii="Arial" w:eastAsia="Times New Roman" w:hAnsi="Arial" w:cs="Arial"/>
                <w:color w:val="222222"/>
                <w:sz w:val="18"/>
                <w:szCs w:val="18"/>
                <w:lang w:eastAsia="en-GB"/>
              </w:rPr>
              <w:t xml:space="preserve"> </w:t>
            </w:r>
            <w:r w:rsidR="00943F49">
              <w:rPr>
                <w:rFonts w:ascii="Arial" w:eastAsia="Times New Roman" w:hAnsi="Arial" w:cs="Arial"/>
                <w:color w:val="222222"/>
                <w:sz w:val="18"/>
                <w:szCs w:val="18"/>
                <w:lang w:eastAsia="en-GB"/>
              </w:rPr>
              <w:t>labour market information to support your students.</w:t>
            </w:r>
          </w:p>
        </w:tc>
      </w:tr>
      <w:tr w:rsidR="00943F49" w:rsidRPr="005718B1" w14:paraId="58EDCB89"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F924487" w14:textId="2AA5C33D" w:rsidR="00A53F65" w:rsidRPr="008B4F78" w:rsidRDefault="00943F49"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Friday 22</w:t>
            </w:r>
            <w:r w:rsidRPr="00943F49">
              <w:rPr>
                <w:rFonts w:ascii="Arial" w:eastAsia="Times New Roman" w:hAnsi="Arial" w:cs="Arial"/>
                <w:color w:val="222222"/>
                <w:sz w:val="18"/>
                <w:szCs w:val="18"/>
                <w:vertAlign w:val="superscript"/>
                <w:lang w:eastAsia="en-GB"/>
              </w:rPr>
              <w:t>nd</w:t>
            </w:r>
            <w:r>
              <w:rPr>
                <w:rFonts w:ascii="Arial" w:eastAsia="Times New Roman" w:hAnsi="Arial" w:cs="Arial"/>
                <w:color w:val="222222"/>
                <w:sz w:val="18"/>
                <w:szCs w:val="18"/>
                <w:lang w:eastAsia="en-GB"/>
              </w:rPr>
              <w:t xml:space="preserve"> May 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5BCAFB" w14:textId="132AA8A1" w:rsidR="00207CC8" w:rsidRDefault="00207CC8" w:rsidP="008B4F78">
            <w:pPr>
              <w:rPr>
                <w:rFonts w:ascii="Arial" w:hAnsi="Arial" w:cs="Arial"/>
                <w:sz w:val="18"/>
                <w:szCs w:val="18"/>
              </w:rPr>
            </w:pPr>
            <w:r>
              <w:rPr>
                <w:rFonts w:ascii="Arial" w:hAnsi="Arial" w:cs="Arial"/>
                <w:sz w:val="18"/>
                <w:szCs w:val="18"/>
              </w:rPr>
              <w:t>U</w:t>
            </w:r>
            <w:r w:rsidR="003F329F" w:rsidRPr="003F329F">
              <w:rPr>
                <w:rFonts w:ascii="Arial" w:hAnsi="Arial" w:cs="Arial"/>
                <w:sz w:val="18"/>
                <w:szCs w:val="18"/>
              </w:rPr>
              <w:t xml:space="preserve">nderstanding </w:t>
            </w:r>
            <w:r>
              <w:rPr>
                <w:rFonts w:ascii="Arial" w:hAnsi="Arial" w:cs="Arial"/>
                <w:sz w:val="18"/>
                <w:szCs w:val="18"/>
              </w:rPr>
              <w:t xml:space="preserve">the </w:t>
            </w:r>
            <w:r w:rsidR="003F329F" w:rsidRPr="003F329F">
              <w:rPr>
                <w:rFonts w:ascii="Arial" w:hAnsi="Arial" w:cs="Arial"/>
                <w:sz w:val="18"/>
                <w:szCs w:val="18"/>
              </w:rPr>
              <w:t xml:space="preserve">requirements of </w:t>
            </w:r>
            <w:r>
              <w:rPr>
                <w:rFonts w:ascii="Arial" w:hAnsi="Arial" w:cs="Arial"/>
                <w:sz w:val="18"/>
                <w:szCs w:val="18"/>
              </w:rPr>
              <w:t>good encounters</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86D428" w14:textId="5CD1C7F8" w:rsidR="00A53F65" w:rsidRPr="008B4F78" w:rsidRDefault="00076FC0" w:rsidP="00D9239A">
            <w:pPr>
              <w:spacing w:after="0" w:line="240" w:lineRule="auto"/>
              <w:rPr>
                <w:rFonts w:ascii="Arial" w:eastAsia="Times New Roman" w:hAnsi="Arial" w:cs="Arial"/>
                <w:sz w:val="18"/>
                <w:szCs w:val="18"/>
                <w:lang w:eastAsia="en-GB"/>
              </w:rPr>
            </w:pPr>
            <w:r w:rsidRPr="00076FC0">
              <w:rPr>
                <w:rFonts w:ascii="Arial" w:eastAsia="Times New Roman" w:hAnsi="Arial" w:cs="Arial"/>
                <w:sz w:val="18"/>
                <w:szCs w:val="18"/>
                <w:lang w:eastAsia="en-GB"/>
              </w:rPr>
              <w:t>5</w:t>
            </w:r>
            <w:r w:rsidR="00D9239A">
              <w:rPr>
                <w:rFonts w:ascii="Arial" w:eastAsia="Times New Roman" w:hAnsi="Arial" w:cs="Arial"/>
                <w:sz w:val="18"/>
                <w:szCs w:val="18"/>
                <w:lang w:eastAsia="en-GB"/>
              </w:rPr>
              <w:t xml:space="preserve"> - </w:t>
            </w:r>
            <w:r w:rsidRPr="00076FC0">
              <w:rPr>
                <w:rFonts w:ascii="Arial" w:eastAsia="Times New Roman" w:hAnsi="Arial" w:cs="Arial"/>
                <w:sz w:val="18"/>
                <w:szCs w:val="18"/>
                <w:lang w:eastAsia="en-GB"/>
              </w:rPr>
              <w:t>Encounters with employers and employees</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5323C6" w14:textId="77777777" w:rsidR="00A53F65" w:rsidRDefault="006F4523" w:rsidP="008B4F78">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Debbie Boon</w:t>
            </w:r>
          </w:p>
          <w:p w14:paraId="7C85B541" w14:textId="5CC76CD9" w:rsidR="006F4523" w:rsidRPr="008B4F78" w:rsidRDefault="006F4523" w:rsidP="008B4F78">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(Greater Linc</w:t>
            </w:r>
            <w:r w:rsidR="00076FC0">
              <w:rPr>
                <w:rFonts w:ascii="Arial" w:hAnsi="Arial" w:cs="Arial"/>
                <w:color w:val="141414"/>
                <w:sz w:val="18"/>
                <w:szCs w:val="18"/>
                <w:shd w:val="clear" w:color="auto" w:fill="FFFFFF"/>
              </w:rPr>
              <w:t>olnshire LEP)</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791A3F" w14:textId="0C6221AE" w:rsidR="00005A95" w:rsidRPr="00005A95" w:rsidRDefault="006F4523" w:rsidP="00005A95">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Understand why </w:t>
            </w:r>
            <w:r w:rsidR="00005A95" w:rsidRPr="00005A95">
              <w:rPr>
                <w:rFonts w:ascii="Arial" w:eastAsia="Times New Roman" w:hAnsi="Arial" w:cs="Arial"/>
                <w:color w:val="222222"/>
                <w:sz w:val="18"/>
                <w:szCs w:val="18"/>
                <w:lang w:eastAsia="en-GB"/>
              </w:rPr>
              <w:t>meaningful encounters with employers are important</w:t>
            </w:r>
          </w:p>
          <w:p w14:paraId="45F0B2E9" w14:textId="77777777" w:rsidR="00005A95" w:rsidRPr="00005A95" w:rsidRDefault="00005A95" w:rsidP="00005A95">
            <w:pPr>
              <w:spacing w:after="0" w:line="240" w:lineRule="auto"/>
              <w:rPr>
                <w:rFonts w:ascii="Arial" w:eastAsia="Times New Roman" w:hAnsi="Arial" w:cs="Arial"/>
                <w:color w:val="222222"/>
                <w:sz w:val="18"/>
                <w:szCs w:val="18"/>
                <w:lang w:eastAsia="en-GB"/>
              </w:rPr>
            </w:pPr>
          </w:p>
          <w:p w14:paraId="3E0C6E2F" w14:textId="77777777" w:rsidR="00005A95" w:rsidRPr="00005A95" w:rsidRDefault="00005A95" w:rsidP="00005A95">
            <w:pPr>
              <w:spacing w:after="0" w:line="240" w:lineRule="auto"/>
              <w:rPr>
                <w:rFonts w:ascii="Arial" w:eastAsia="Times New Roman" w:hAnsi="Arial" w:cs="Arial"/>
                <w:color w:val="222222"/>
                <w:sz w:val="18"/>
                <w:szCs w:val="18"/>
                <w:lang w:eastAsia="en-GB"/>
              </w:rPr>
            </w:pPr>
            <w:r w:rsidRPr="00005A95">
              <w:rPr>
                <w:rFonts w:ascii="Arial" w:eastAsia="Times New Roman" w:hAnsi="Arial" w:cs="Arial"/>
                <w:color w:val="222222"/>
                <w:sz w:val="18"/>
                <w:szCs w:val="18"/>
                <w:lang w:eastAsia="en-GB"/>
              </w:rPr>
              <w:t>•Understand the impact and evidence around employer encounters</w:t>
            </w:r>
          </w:p>
          <w:p w14:paraId="7DEBDD3C" w14:textId="77777777" w:rsidR="00005A95" w:rsidRPr="00005A95" w:rsidRDefault="00005A95" w:rsidP="00005A95">
            <w:pPr>
              <w:spacing w:after="0" w:line="240" w:lineRule="auto"/>
              <w:rPr>
                <w:rFonts w:ascii="Arial" w:eastAsia="Times New Roman" w:hAnsi="Arial" w:cs="Arial"/>
                <w:color w:val="222222"/>
                <w:sz w:val="18"/>
                <w:szCs w:val="18"/>
                <w:lang w:eastAsia="en-GB"/>
              </w:rPr>
            </w:pPr>
          </w:p>
          <w:p w14:paraId="5C9330AB" w14:textId="77777777" w:rsidR="00005A95" w:rsidRPr="00005A95" w:rsidRDefault="00005A95" w:rsidP="00005A95">
            <w:pPr>
              <w:spacing w:after="0" w:line="240" w:lineRule="auto"/>
              <w:rPr>
                <w:rFonts w:ascii="Arial" w:eastAsia="Times New Roman" w:hAnsi="Arial" w:cs="Arial"/>
                <w:color w:val="222222"/>
                <w:sz w:val="18"/>
                <w:szCs w:val="18"/>
                <w:lang w:eastAsia="en-GB"/>
              </w:rPr>
            </w:pPr>
            <w:r w:rsidRPr="00005A95">
              <w:rPr>
                <w:rFonts w:ascii="Arial" w:eastAsia="Times New Roman" w:hAnsi="Arial" w:cs="Arial"/>
                <w:color w:val="222222"/>
                <w:sz w:val="18"/>
                <w:szCs w:val="18"/>
                <w:lang w:eastAsia="en-GB"/>
              </w:rPr>
              <w:t>•Explore some top tips and what the best practice is with relation to planning meaningful employer encounters</w:t>
            </w:r>
          </w:p>
          <w:p w14:paraId="15BF034A" w14:textId="77777777" w:rsidR="00005A95" w:rsidRPr="00005A95" w:rsidRDefault="00005A95" w:rsidP="00005A95">
            <w:pPr>
              <w:spacing w:after="0" w:line="240" w:lineRule="auto"/>
              <w:rPr>
                <w:rFonts w:ascii="Arial" w:eastAsia="Times New Roman" w:hAnsi="Arial" w:cs="Arial"/>
                <w:color w:val="222222"/>
                <w:sz w:val="18"/>
                <w:szCs w:val="18"/>
                <w:lang w:eastAsia="en-GB"/>
              </w:rPr>
            </w:pPr>
          </w:p>
          <w:p w14:paraId="30877DB1" w14:textId="5BEDE853" w:rsidR="00A53F65" w:rsidRPr="008B4F78" w:rsidRDefault="00005A95" w:rsidP="00005A95">
            <w:pPr>
              <w:spacing w:after="0" w:line="240" w:lineRule="auto"/>
              <w:rPr>
                <w:rFonts w:ascii="Arial" w:eastAsia="Times New Roman" w:hAnsi="Arial" w:cs="Arial"/>
                <w:color w:val="222222"/>
                <w:sz w:val="18"/>
                <w:szCs w:val="18"/>
                <w:lang w:eastAsia="en-GB"/>
              </w:rPr>
            </w:pPr>
            <w:r w:rsidRPr="00005A95">
              <w:rPr>
                <w:rFonts w:ascii="Arial" w:eastAsia="Times New Roman" w:hAnsi="Arial" w:cs="Arial"/>
                <w:color w:val="222222"/>
                <w:sz w:val="18"/>
                <w:szCs w:val="18"/>
                <w:lang w:eastAsia="en-GB"/>
              </w:rPr>
              <w:t>•Useful resources</w:t>
            </w:r>
          </w:p>
        </w:tc>
      </w:tr>
      <w:tr w:rsidR="004D1A6D" w:rsidRPr="005718B1" w14:paraId="43E67067"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4C84C6" w14:textId="4797EF34" w:rsidR="004D1A6D" w:rsidRDefault="004D1A6D"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Friday 5</w:t>
            </w:r>
            <w:r w:rsidRPr="004D1A6D">
              <w:rPr>
                <w:rFonts w:ascii="Arial" w:eastAsia="Times New Roman" w:hAnsi="Arial" w:cs="Arial"/>
                <w:color w:val="222222"/>
                <w:sz w:val="18"/>
                <w:szCs w:val="18"/>
                <w:vertAlign w:val="superscript"/>
                <w:lang w:eastAsia="en-GB"/>
              </w:rPr>
              <w:t>th</w:t>
            </w:r>
            <w:r>
              <w:rPr>
                <w:rFonts w:ascii="Arial" w:eastAsia="Times New Roman" w:hAnsi="Arial" w:cs="Arial"/>
                <w:color w:val="222222"/>
                <w:sz w:val="18"/>
                <w:szCs w:val="18"/>
                <w:lang w:eastAsia="en-GB"/>
              </w:rPr>
              <w:t xml:space="preserve"> June 2020 (10am) </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8E629D" w14:textId="37CDCC98" w:rsidR="004D1A6D" w:rsidRPr="00FA6F19" w:rsidRDefault="004D1A6D" w:rsidP="008B4F78">
            <w:pPr>
              <w:rPr>
                <w:rFonts w:ascii="Arial" w:hAnsi="Arial" w:cs="Arial"/>
                <w:sz w:val="18"/>
                <w:szCs w:val="18"/>
              </w:rPr>
            </w:pPr>
            <w:r>
              <w:rPr>
                <w:rFonts w:ascii="Arial" w:hAnsi="Arial" w:cs="Arial"/>
                <w:sz w:val="18"/>
                <w:szCs w:val="18"/>
              </w:rPr>
              <w:t xml:space="preserve">Externally evidencing Gatsby and Embedding a Continuous Improvement Cycle – Stable Careers Programme </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6A1433" w14:textId="6CB931AC" w:rsidR="004D1A6D" w:rsidRDefault="004D1A6D" w:rsidP="00F929A0">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All benchmarks </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95C96A" w14:textId="6714EEEE" w:rsidR="004D1A6D" w:rsidRDefault="004D1A6D" w:rsidP="008B4F78">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 xml:space="preserve">Janet Hutchinson (Complete Careers) </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5C95AA" w14:textId="464964F7" w:rsidR="004D1A6D" w:rsidRDefault="004D1A6D"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This webinar will support anyone considering </w:t>
            </w:r>
            <w:proofErr w:type="gramStart"/>
            <w:r>
              <w:rPr>
                <w:rFonts w:ascii="Arial" w:eastAsia="Times New Roman" w:hAnsi="Arial" w:cs="Arial"/>
                <w:color w:val="222222"/>
                <w:sz w:val="18"/>
                <w:szCs w:val="18"/>
                <w:lang w:eastAsia="en-GB"/>
              </w:rPr>
              <w:t>working towards the Quality in Careers Standard to quality assure</w:t>
            </w:r>
            <w:proofErr w:type="gramEnd"/>
            <w:r>
              <w:rPr>
                <w:rFonts w:ascii="Arial" w:eastAsia="Times New Roman" w:hAnsi="Arial" w:cs="Arial"/>
                <w:color w:val="222222"/>
                <w:sz w:val="18"/>
                <w:szCs w:val="18"/>
                <w:lang w:eastAsia="en-GB"/>
              </w:rPr>
              <w:t xml:space="preserve"> their careers programme.  The DFE ‘strongly recommends’ all schools work towards the national Quality in Careers Standard, which fully incorporates Gatsby.  The webinar will explore how to work towards the standard, gathering evidence and illustrating ‘Gatsby plus’ criteria of best practice.  </w:t>
            </w:r>
          </w:p>
        </w:tc>
      </w:tr>
      <w:tr w:rsidR="00943F49" w:rsidRPr="005718B1" w14:paraId="66309A8A"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06DD2C" w14:textId="0E4D1496" w:rsidR="001A7D73" w:rsidRPr="008B4F78" w:rsidRDefault="00943F49"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Friday 5</w:t>
            </w:r>
            <w:r w:rsidRPr="00943F49">
              <w:rPr>
                <w:rFonts w:ascii="Arial" w:eastAsia="Times New Roman" w:hAnsi="Arial" w:cs="Arial"/>
                <w:color w:val="222222"/>
                <w:sz w:val="18"/>
                <w:szCs w:val="18"/>
                <w:vertAlign w:val="superscript"/>
                <w:lang w:eastAsia="en-GB"/>
              </w:rPr>
              <w:t>th</w:t>
            </w:r>
            <w:r>
              <w:rPr>
                <w:rFonts w:ascii="Arial" w:eastAsia="Times New Roman" w:hAnsi="Arial" w:cs="Arial"/>
                <w:color w:val="222222"/>
                <w:sz w:val="18"/>
                <w:szCs w:val="18"/>
                <w:lang w:eastAsia="en-GB"/>
              </w:rPr>
              <w:t xml:space="preserve"> June 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5FCFA8" w14:textId="5EBF4728" w:rsidR="001A7D73" w:rsidRDefault="00FA6F19" w:rsidP="008B4F78">
            <w:pPr>
              <w:rPr>
                <w:rFonts w:ascii="Arial" w:hAnsi="Arial" w:cs="Arial"/>
                <w:sz w:val="18"/>
                <w:szCs w:val="18"/>
              </w:rPr>
            </w:pPr>
            <w:r w:rsidRPr="00FA6F19">
              <w:rPr>
                <w:rFonts w:ascii="Arial" w:hAnsi="Arial" w:cs="Arial"/>
                <w:sz w:val="18"/>
                <w:szCs w:val="18"/>
              </w:rPr>
              <w:t>Careers Link Governors – who, what, why and how?</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AE1E5F" w14:textId="5CA21A01" w:rsidR="001A7D73" w:rsidRPr="008B4F78" w:rsidRDefault="00F929A0" w:rsidP="00F929A0">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All benchmarks</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94845A" w14:textId="097D2409" w:rsidR="001A7D73" w:rsidRDefault="00F929A0" w:rsidP="008B4F78">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 xml:space="preserve">Rachel Green </w:t>
            </w:r>
          </w:p>
          <w:p w14:paraId="1DD00126" w14:textId="116AD4FB" w:rsidR="00F72A20" w:rsidRPr="008B4F78" w:rsidRDefault="00F72A20" w:rsidP="00F929A0">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w:t>
            </w:r>
            <w:r w:rsidR="00F929A0">
              <w:rPr>
                <w:rFonts w:ascii="Arial" w:hAnsi="Arial" w:cs="Arial"/>
                <w:color w:val="141414"/>
                <w:sz w:val="18"/>
                <w:szCs w:val="18"/>
                <w:shd w:val="clear" w:color="auto" w:fill="FFFFFF"/>
              </w:rPr>
              <w:t>Careers and Enterprise Company</w:t>
            </w:r>
            <w:r w:rsidR="00D9239A">
              <w:rPr>
                <w:rFonts w:ascii="Arial" w:hAnsi="Arial" w:cs="Arial"/>
                <w:color w:val="141414"/>
                <w:sz w:val="18"/>
                <w:szCs w:val="18"/>
                <w:shd w:val="clear" w:color="auto" w:fill="FFFFFF"/>
              </w:rPr>
              <w:t>)</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C8D217" w14:textId="568E0C47" w:rsidR="001A7D73" w:rsidRPr="008B4F78" w:rsidRDefault="00FA6F19"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Rachel will look at how to ensure as a careers leader you make use of the careers link governor. Covering who they are/should be, why they are important and how to engage them. </w:t>
            </w:r>
          </w:p>
        </w:tc>
      </w:tr>
      <w:tr w:rsidR="00F929A0" w:rsidRPr="005718B1" w14:paraId="60CACA19"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5764386" w14:textId="48DCD184" w:rsidR="00F929A0" w:rsidRDefault="00F929A0" w:rsidP="00F929A0">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Friday 12</w:t>
            </w:r>
            <w:r w:rsidRPr="008F17C7">
              <w:rPr>
                <w:rFonts w:ascii="Arial" w:eastAsia="Times New Roman" w:hAnsi="Arial" w:cs="Arial"/>
                <w:color w:val="222222"/>
                <w:sz w:val="18"/>
                <w:szCs w:val="18"/>
                <w:vertAlign w:val="superscript"/>
                <w:lang w:eastAsia="en-GB"/>
              </w:rPr>
              <w:t>th</w:t>
            </w:r>
            <w:r w:rsidR="0056303C">
              <w:rPr>
                <w:rFonts w:ascii="Arial" w:eastAsia="Times New Roman" w:hAnsi="Arial" w:cs="Arial"/>
                <w:color w:val="222222"/>
                <w:sz w:val="18"/>
                <w:szCs w:val="18"/>
                <w:lang w:eastAsia="en-GB"/>
              </w:rPr>
              <w:t xml:space="preserve"> June 2020 (10</w:t>
            </w:r>
            <w:r>
              <w:rPr>
                <w:rFonts w:ascii="Arial" w:eastAsia="Times New Roman" w:hAnsi="Arial" w:cs="Arial"/>
                <w:color w:val="222222"/>
                <w:sz w:val="18"/>
                <w:szCs w:val="18"/>
                <w:lang w:eastAsia="en-GB"/>
              </w:rPr>
              <w:t xml:space="preserve">am) </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096BA8" w14:textId="74475E75" w:rsidR="00F929A0" w:rsidRDefault="00F929A0" w:rsidP="00F929A0">
            <w:pPr>
              <w:rPr>
                <w:rFonts w:ascii="Arial" w:hAnsi="Arial" w:cs="Arial"/>
                <w:sz w:val="18"/>
                <w:szCs w:val="18"/>
              </w:rPr>
            </w:pPr>
            <w:r>
              <w:rPr>
                <w:rFonts w:ascii="Arial" w:hAnsi="Arial" w:cs="Arial"/>
                <w:sz w:val="18"/>
                <w:szCs w:val="18"/>
              </w:rPr>
              <w:t xml:space="preserve">Work experience postponed/cancelled? – Challenges with GB6 </w:t>
            </w:r>
            <w:r w:rsidR="00F81568">
              <w:rPr>
                <w:rFonts w:ascii="Arial" w:hAnsi="Arial" w:cs="Arial"/>
                <w:sz w:val="18"/>
                <w:szCs w:val="18"/>
              </w:rPr>
              <w:t xml:space="preserve">and </w:t>
            </w:r>
            <w:r>
              <w:rPr>
                <w:rFonts w:ascii="Arial" w:hAnsi="Arial" w:cs="Arial"/>
                <w:sz w:val="18"/>
                <w:szCs w:val="18"/>
              </w:rPr>
              <w:t>how can we overcome them</w:t>
            </w:r>
            <w:r w:rsidR="00F81568">
              <w:rPr>
                <w:rFonts w:ascii="Arial" w:hAnsi="Arial" w:cs="Arial"/>
                <w:sz w:val="18"/>
                <w:szCs w:val="18"/>
              </w:rPr>
              <w:t>.</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73EF29" w14:textId="7E716D29" w:rsidR="00F929A0" w:rsidRPr="008B4F78" w:rsidRDefault="00F929A0" w:rsidP="00F929A0">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6 – Experiences of the workplace</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726932" w14:textId="77777777" w:rsidR="00F929A0" w:rsidRDefault="00F929A0" w:rsidP="00F929A0">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Alex Nightingale</w:t>
            </w:r>
          </w:p>
          <w:p w14:paraId="2BAADDA6" w14:textId="263A66E7" w:rsidR="00F929A0" w:rsidRDefault="00F929A0" w:rsidP="00F929A0">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(Greater Lincolnshire LEP)</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05F668" w14:textId="3DA569EA" w:rsidR="00F929A0" w:rsidRPr="008B4F78" w:rsidRDefault="00F929A0" w:rsidP="00F929A0">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Nationally schools are struggling to achieve </w:t>
            </w:r>
            <w:proofErr w:type="gramStart"/>
            <w:r>
              <w:rPr>
                <w:rFonts w:ascii="Arial" w:eastAsia="Times New Roman" w:hAnsi="Arial" w:cs="Arial"/>
                <w:color w:val="222222"/>
                <w:sz w:val="18"/>
                <w:szCs w:val="18"/>
                <w:lang w:eastAsia="en-GB"/>
              </w:rPr>
              <w:t>GB6,</w:t>
            </w:r>
            <w:proofErr w:type="gramEnd"/>
            <w:r>
              <w:rPr>
                <w:rFonts w:ascii="Arial" w:eastAsia="Times New Roman" w:hAnsi="Arial" w:cs="Arial"/>
                <w:color w:val="222222"/>
                <w:sz w:val="18"/>
                <w:szCs w:val="18"/>
                <w:lang w:eastAsia="en-GB"/>
              </w:rPr>
              <w:t xml:space="preserve"> our Lincolnshire figures also mirror the national picture. Add into the mix that work experience for most schools is likely to be cancelled. This webinar will look at what we can do to try and ensure pupils are having 'experiences of the workplace' when we get back to normality.</w:t>
            </w:r>
          </w:p>
        </w:tc>
      </w:tr>
      <w:tr w:rsidR="0056303C" w:rsidRPr="005718B1" w14:paraId="130648F6"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094AA5" w14:textId="2625DFCB" w:rsidR="0056303C" w:rsidRDefault="0056303C" w:rsidP="00F929A0">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Friday 12</w:t>
            </w:r>
            <w:r w:rsidRPr="0056303C">
              <w:rPr>
                <w:rFonts w:ascii="Arial" w:eastAsia="Times New Roman" w:hAnsi="Arial" w:cs="Arial"/>
                <w:color w:val="222222"/>
                <w:sz w:val="18"/>
                <w:szCs w:val="18"/>
                <w:vertAlign w:val="superscript"/>
                <w:lang w:eastAsia="en-GB"/>
              </w:rPr>
              <w:t>th</w:t>
            </w:r>
            <w:r>
              <w:rPr>
                <w:rFonts w:ascii="Arial" w:eastAsia="Times New Roman" w:hAnsi="Arial" w:cs="Arial"/>
                <w:color w:val="222222"/>
                <w:sz w:val="18"/>
                <w:szCs w:val="18"/>
                <w:lang w:eastAsia="en-GB"/>
              </w:rPr>
              <w:t xml:space="preserve"> June 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8180F3" w14:textId="2AB22EC7" w:rsidR="0056303C" w:rsidRDefault="0056303C" w:rsidP="00F929A0">
            <w:pPr>
              <w:rPr>
                <w:rFonts w:ascii="Arial" w:hAnsi="Arial" w:cs="Arial"/>
                <w:sz w:val="18"/>
                <w:szCs w:val="18"/>
              </w:rPr>
            </w:pPr>
            <w:r w:rsidRPr="0056303C">
              <w:rPr>
                <w:rFonts w:ascii="Arial" w:hAnsi="Arial" w:cs="Arial"/>
                <w:sz w:val="18"/>
                <w:szCs w:val="18"/>
              </w:rPr>
              <w:t xml:space="preserve">An exploration of </w:t>
            </w:r>
            <w:r w:rsidR="00F81568">
              <w:rPr>
                <w:rFonts w:ascii="Arial" w:hAnsi="Arial" w:cs="Arial"/>
                <w:sz w:val="18"/>
                <w:szCs w:val="18"/>
              </w:rPr>
              <w:t>g</w:t>
            </w:r>
            <w:r w:rsidRPr="0056303C">
              <w:rPr>
                <w:rFonts w:ascii="Arial" w:hAnsi="Arial" w:cs="Arial"/>
                <w:sz w:val="18"/>
                <w:szCs w:val="18"/>
              </w:rPr>
              <w:t xml:space="preserve">ender and </w:t>
            </w:r>
            <w:r w:rsidR="00F81568">
              <w:rPr>
                <w:rFonts w:ascii="Arial" w:hAnsi="Arial" w:cs="Arial"/>
                <w:sz w:val="18"/>
                <w:szCs w:val="18"/>
              </w:rPr>
              <w:t>c</w:t>
            </w:r>
            <w:r w:rsidRPr="0056303C">
              <w:rPr>
                <w:rFonts w:ascii="Arial" w:hAnsi="Arial" w:cs="Arial"/>
                <w:sz w:val="18"/>
                <w:szCs w:val="18"/>
              </w:rPr>
              <w:t xml:space="preserve">areer </w:t>
            </w:r>
            <w:r w:rsidR="00F81568">
              <w:rPr>
                <w:rFonts w:ascii="Arial" w:hAnsi="Arial" w:cs="Arial"/>
                <w:sz w:val="18"/>
                <w:szCs w:val="18"/>
              </w:rPr>
              <w:lastRenderedPageBreak/>
              <w:t>c</w:t>
            </w:r>
            <w:r w:rsidRPr="0056303C">
              <w:rPr>
                <w:rFonts w:ascii="Arial" w:hAnsi="Arial" w:cs="Arial"/>
                <w:sz w:val="18"/>
                <w:szCs w:val="18"/>
              </w:rPr>
              <w:t>hoice</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3C980E" w14:textId="0EFECF5F" w:rsidR="0056303C" w:rsidRDefault="0056303C" w:rsidP="00F929A0">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lastRenderedPageBreak/>
              <w:t>3 – Addressing the needs of each pupil</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A2509D" w14:textId="4A67496D" w:rsidR="0056303C" w:rsidRDefault="0056303C" w:rsidP="00F929A0">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Allison Webb (BG Futures)</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FB76B8" w14:textId="65190257" w:rsidR="0056303C" w:rsidRDefault="0056303C" w:rsidP="00F929A0">
            <w:pPr>
              <w:spacing w:after="0" w:line="240" w:lineRule="auto"/>
              <w:rPr>
                <w:rFonts w:ascii="Arial" w:eastAsia="Times New Roman" w:hAnsi="Arial" w:cs="Arial"/>
                <w:color w:val="222222"/>
                <w:sz w:val="18"/>
                <w:szCs w:val="18"/>
                <w:lang w:eastAsia="en-GB"/>
              </w:rPr>
            </w:pPr>
            <w:r w:rsidRPr="0056303C">
              <w:rPr>
                <w:rFonts w:ascii="Arial" w:eastAsia="Times New Roman" w:hAnsi="Arial" w:cs="Arial"/>
                <w:color w:val="222222"/>
                <w:sz w:val="18"/>
                <w:szCs w:val="18"/>
                <w:lang w:eastAsia="en-GB"/>
              </w:rPr>
              <w:t xml:space="preserve">In 2020 we find ourselves in a society in the UK where 12.3% of engineers are female, 22% of </w:t>
            </w:r>
            <w:r w:rsidRPr="0056303C">
              <w:rPr>
                <w:rFonts w:ascii="Arial" w:eastAsia="Times New Roman" w:hAnsi="Arial" w:cs="Arial"/>
                <w:color w:val="222222"/>
                <w:sz w:val="18"/>
                <w:szCs w:val="18"/>
                <w:lang w:eastAsia="en-GB"/>
              </w:rPr>
              <w:lastRenderedPageBreak/>
              <w:t>girls study physics at ‘A’ level and 15% of nursery/primary teachers are male. There has been a school of thought that differences in male and female brains mean we are ‘predetermined and hardwired’ to follow traditional roles. More recent research, however, found it was impossible to divide brains neatly into male/female. So what is happening and should we attempt to intervene? As career professionals what could work to influence and open up the choices young people make?</w:t>
            </w:r>
          </w:p>
        </w:tc>
      </w:tr>
      <w:tr w:rsidR="00943F49" w:rsidRPr="005718B1" w14:paraId="54FD801D"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8C4884" w14:textId="17995EDD" w:rsidR="008B4F78" w:rsidRPr="008B4F78" w:rsidRDefault="00943F49"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lastRenderedPageBreak/>
              <w:t xml:space="preserve">Friday </w:t>
            </w:r>
            <w:r w:rsidR="008F17C7">
              <w:rPr>
                <w:rFonts w:ascii="Arial" w:eastAsia="Times New Roman" w:hAnsi="Arial" w:cs="Arial"/>
                <w:color w:val="222222"/>
                <w:sz w:val="18"/>
                <w:szCs w:val="18"/>
                <w:lang w:eastAsia="en-GB"/>
              </w:rPr>
              <w:t>19</w:t>
            </w:r>
            <w:r w:rsidRPr="00943F49">
              <w:rPr>
                <w:rFonts w:ascii="Arial" w:eastAsia="Times New Roman" w:hAnsi="Arial" w:cs="Arial"/>
                <w:color w:val="222222"/>
                <w:sz w:val="18"/>
                <w:szCs w:val="18"/>
                <w:vertAlign w:val="superscript"/>
                <w:lang w:eastAsia="en-GB"/>
              </w:rPr>
              <w:t>th</w:t>
            </w:r>
            <w:r>
              <w:rPr>
                <w:rFonts w:ascii="Arial" w:eastAsia="Times New Roman" w:hAnsi="Arial" w:cs="Arial"/>
                <w:color w:val="222222"/>
                <w:sz w:val="18"/>
                <w:szCs w:val="18"/>
                <w:lang w:eastAsia="en-GB"/>
              </w:rPr>
              <w:t xml:space="preserve"> June 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6AE85" w14:textId="457AE69D" w:rsidR="008B4F78" w:rsidRPr="008B4F78" w:rsidRDefault="0076748D" w:rsidP="008B4F78">
            <w:pPr>
              <w:rPr>
                <w:rFonts w:ascii="Arial" w:hAnsi="Arial" w:cs="Arial"/>
                <w:sz w:val="18"/>
                <w:szCs w:val="18"/>
              </w:rPr>
            </w:pPr>
            <w:r>
              <w:rPr>
                <w:rFonts w:ascii="Arial" w:hAnsi="Arial" w:cs="Arial"/>
                <w:sz w:val="18"/>
                <w:szCs w:val="18"/>
              </w:rPr>
              <w:t>Careers and the whole curriculum</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21F17E" w14:textId="42F4BDDF" w:rsidR="008B4F78" w:rsidRPr="008B4F78" w:rsidRDefault="008B4F78" w:rsidP="008B4F78">
            <w:pPr>
              <w:spacing w:after="0" w:line="240" w:lineRule="auto"/>
              <w:rPr>
                <w:rFonts w:ascii="Arial" w:eastAsia="Times New Roman" w:hAnsi="Arial" w:cs="Arial"/>
                <w:sz w:val="18"/>
                <w:szCs w:val="18"/>
                <w:lang w:eastAsia="en-GB"/>
              </w:rPr>
            </w:pPr>
            <w:r w:rsidRPr="008B4F78">
              <w:rPr>
                <w:rFonts w:ascii="Arial" w:eastAsia="Times New Roman" w:hAnsi="Arial" w:cs="Arial"/>
                <w:sz w:val="18"/>
                <w:szCs w:val="18"/>
                <w:lang w:eastAsia="en-GB"/>
              </w:rPr>
              <w:t xml:space="preserve">4 - </w:t>
            </w:r>
            <w:r w:rsidRPr="008B4F78">
              <w:rPr>
                <w:rFonts w:ascii="Arial" w:hAnsi="Arial" w:cs="Arial"/>
                <w:sz w:val="18"/>
                <w:szCs w:val="18"/>
                <w:shd w:val="clear" w:color="auto" w:fill="FFFFFF"/>
              </w:rPr>
              <w:t>Linking curriculum learning to careers</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3A4C0F" w14:textId="1CA1DE2F" w:rsidR="008B4F78" w:rsidRPr="008B4F78" w:rsidRDefault="00943F49" w:rsidP="008B4F78">
            <w:pPr>
              <w:spacing w:after="0" w:line="240" w:lineRule="auto"/>
              <w:rPr>
                <w:rFonts w:ascii="Arial" w:hAnsi="Arial" w:cs="Arial"/>
                <w:color w:val="141414"/>
                <w:sz w:val="18"/>
                <w:szCs w:val="18"/>
                <w:shd w:val="clear" w:color="auto" w:fill="FFFFFF"/>
              </w:rPr>
            </w:pPr>
            <w:r>
              <w:rPr>
                <w:rFonts w:ascii="Arial" w:hAnsi="Arial" w:cs="Arial"/>
                <w:color w:val="141414"/>
                <w:sz w:val="18"/>
                <w:szCs w:val="18"/>
                <w:shd w:val="clear" w:color="auto" w:fill="FFFFFF"/>
              </w:rPr>
              <w:t xml:space="preserve">Jo Welch (Complete- </w:t>
            </w:r>
            <w:r w:rsidR="008B4F78" w:rsidRPr="008B4F78">
              <w:rPr>
                <w:rFonts w:ascii="Arial" w:hAnsi="Arial" w:cs="Arial"/>
                <w:color w:val="141414"/>
                <w:sz w:val="18"/>
                <w:szCs w:val="18"/>
                <w:shd w:val="clear" w:color="auto" w:fill="FFFFFF"/>
              </w:rPr>
              <w:t>Careers</w:t>
            </w:r>
            <w:r>
              <w:rPr>
                <w:rFonts w:ascii="Arial" w:hAnsi="Arial" w:cs="Arial"/>
                <w:color w:val="141414"/>
                <w:sz w:val="18"/>
                <w:szCs w:val="18"/>
                <w:shd w:val="clear" w:color="auto" w:fill="FFFFFF"/>
              </w:rPr>
              <w:t xml:space="preserve"> LLP)</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1BF40F" w14:textId="4CDC5A43" w:rsidR="008B4F78" w:rsidRPr="008B4F78" w:rsidRDefault="008B4F78" w:rsidP="008B4F78">
            <w:pPr>
              <w:spacing w:after="0" w:line="240" w:lineRule="auto"/>
              <w:rPr>
                <w:rFonts w:ascii="Arial" w:eastAsia="Times New Roman" w:hAnsi="Arial" w:cs="Arial"/>
                <w:color w:val="222222"/>
                <w:sz w:val="18"/>
                <w:szCs w:val="18"/>
                <w:lang w:eastAsia="en-GB"/>
              </w:rPr>
            </w:pPr>
            <w:r w:rsidRPr="008B4F78">
              <w:rPr>
                <w:rFonts w:ascii="Arial" w:eastAsia="Times New Roman" w:hAnsi="Arial" w:cs="Arial"/>
                <w:color w:val="222222"/>
                <w:sz w:val="18"/>
                <w:szCs w:val="18"/>
                <w:lang w:eastAsia="en-GB"/>
              </w:rPr>
              <w:t>This session identifies how and why Gatsby has become central to the current Statutory Guidance for career education in schools and the Ofsted Inspection Framework.  The session helps delegates to understand how they can implement this benchmark at a strategic and operational level.     It is a useful CPD session for Careers Leaders, senior leaders and subject teachers.</w:t>
            </w:r>
          </w:p>
          <w:p w14:paraId="4E84BAC2" w14:textId="77777777" w:rsidR="008B4F78" w:rsidRPr="008B4F78" w:rsidRDefault="008B4F78" w:rsidP="008B4F78">
            <w:pPr>
              <w:spacing w:after="0" w:line="240" w:lineRule="auto"/>
              <w:rPr>
                <w:rFonts w:ascii="Arial" w:eastAsia="Times New Roman" w:hAnsi="Arial" w:cs="Arial"/>
                <w:color w:val="222222"/>
                <w:sz w:val="18"/>
                <w:szCs w:val="18"/>
                <w:lang w:eastAsia="en-GB"/>
              </w:rPr>
            </w:pPr>
          </w:p>
        </w:tc>
      </w:tr>
      <w:tr w:rsidR="00943F49" w:rsidRPr="005718B1" w14:paraId="7E443F18"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A68CA3" w14:textId="65300127" w:rsidR="00943F49" w:rsidRPr="0076748D" w:rsidRDefault="00943F49" w:rsidP="008B4F7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Friday </w:t>
            </w:r>
            <w:r w:rsidR="008F17C7">
              <w:rPr>
                <w:rFonts w:ascii="Arial" w:eastAsia="Times New Roman" w:hAnsi="Arial" w:cs="Arial"/>
                <w:sz w:val="18"/>
                <w:szCs w:val="18"/>
                <w:lang w:eastAsia="en-GB"/>
              </w:rPr>
              <w:t>26</w:t>
            </w:r>
            <w:r w:rsidRPr="00943F49">
              <w:rPr>
                <w:rFonts w:ascii="Arial" w:eastAsia="Times New Roman" w:hAnsi="Arial" w:cs="Arial"/>
                <w:sz w:val="18"/>
                <w:szCs w:val="18"/>
                <w:vertAlign w:val="superscript"/>
                <w:lang w:eastAsia="en-GB"/>
              </w:rPr>
              <w:t>th</w:t>
            </w:r>
            <w:r>
              <w:rPr>
                <w:rFonts w:ascii="Arial" w:eastAsia="Times New Roman" w:hAnsi="Arial" w:cs="Arial"/>
                <w:sz w:val="18"/>
                <w:szCs w:val="18"/>
                <w:lang w:eastAsia="en-GB"/>
              </w:rPr>
              <w:t xml:space="preserve"> June 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6E3ACE" w14:textId="73EFA034" w:rsidR="00943F49" w:rsidRDefault="008F17C7" w:rsidP="008B4F78">
            <w:pPr>
              <w:spacing w:after="0" w:line="240" w:lineRule="auto"/>
              <w:rPr>
                <w:rFonts w:ascii="Arial" w:hAnsi="Arial" w:cs="Arial"/>
                <w:sz w:val="18"/>
                <w:szCs w:val="18"/>
              </w:rPr>
            </w:pPr>
            <w:r>
              <w:rPr>
                <w:rFonts w:ascii="Arial" w:hAnsi="Arial" w:cs="Arial"/>
                <w:sz w:val="18"/>
                <w:szCs w:val="18"/>
              </w:rPr>
              <w:t xml:space="preserve">Introduction to Compass + </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D2D8C3" w14:textId="56445DA4" w:rsidR="00943F49" w:rsidRPr="0076748D" w:rsidRDefault="008F17C7" w:rsidP="008B4F78">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t>All benchmarks</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D28836" w14:textId="17C933A6" w:rsidR="00943F49" w:rsidRPr="005718B1" w:rsidRDefault="008F17C7" w:rsidP="008B4F78">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Alex Nightingale &amp; Liz Draper-Smethurst (Greater Lincolnshire LEP) </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C02B28" w14:textId="5E58395D" w:rsidR="00943F49" w:rsidRPr="005718B1" w:rsidRDefault="008F17C7" w:rsidP="0076748D">
            <w:pPr>
              <w:rPr>
                <w:rFonts w:ascii="Arial" w:hAnsi="Arial" w:cs="Arial"/>
                <w:sz w:val="18"/>
                <w:szCs w:val="18"/>
              </w:rPr>
            </w:pPr>
            <w:r>
              <w:rPr>
                <w:rFonts w:ascii="Arial" w:hAnsi="Arial" w:cs="Arial"/>
                <w:sz w:val="18"/>
                <w:szCs w:val="18"/>
              </w:rPr>
              <w:t xml:space="preserve">A brief overview of the new Careers and Enterprise Company </w:t>
            </w:r>
            <w:r w:rsidR="00D63004">
              <w:rPr>
                <w:rFonts w:ascii="Arial" w:hAnsi="Arial" w:cs="Arial"/>
                <w:sz w:val="18"/>
                <w:szCs w:val="18"/>
              </w:rPr>
              <w:t>careers leader software</w:t>
            </w:r>
            <w:r>
              <w:rPr>
                <w:rFonts w:ascii="Arial" w:hAnsi="Arial" w:cs="Arial"/>
                <w:sz w:val="18"/>
                <w:szCs w:val="18"/>
              </w:rPr>
              <w:t>. Designed to help you</w:t>
            </w:r>
            <w:r>
              <w:t xml:space="preserve"> </w:t>
            </w:r>
            <w:r w:rsidRPr="008F17C7">
              <w:rPr>
                <w:rFonts w:ascii="Arial" w:hAnsi="Arial" w:cs="Arial"/>
                <w:sz w:val="18"/>
                <w:szCs w:val="18"/>
              </w:rPr>
              <w:t>benchmark, manage, track and report on your school’s careers programme.</w:t>
            </w:r>
          </w:p>
        </w:tc>
      </w:tr>
      <w:tr w:rsidR="00943F49" w:rsidRPr="005718B1" w14:paraId="71AA3EF5"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6084D7" w14:textId="335B3926" w:rsidR="0076748D" w:rsidRPr="0076748D" w:rsidRDefault="008F17C7" w:rsidP="008F17C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Friday 3</w:t>
            </w:r>
            <w:r w:rsidRPr="008F17C7">
              <w:rPr>
                <w:rFonts w:ascii="Arial" w:eastAsia="Times New Roman" w:hAnsi="Arial" w:cs="Arial"/>
                <w:sz w:val="18"/>
                <w:szCs w:val="18"/>
                <w:vertAlign w:val="superscript"/>
                <w:lang w:eastAsia="en-GB"/>
              </w:rPr>
              <w:t>rd</w:t>
            </w:r>
            <w:r>
              <w:rPr>
                <w:rFonts w:ascii="Arial" w:eastAsia="Times New Roman" w:hAnsi="Arial" w:cs="Arial"/>
                <w:sz w:val="18"/>
                <w:szCs w:val="18"/>
                <w:lang w:eastAsia="en-GB"/>
              </w:rPr>
              <w:t xml:space="preserve"> July </w:t>
            </w:r>
            <w:r w:rsidR="00943F49">
              <w:rPr>
                <w:rFonts w:ascii="Arial" w:eastAsia="Times New Roman" w:hAnsi="Arial" w:cs="Arial"/>
                <w:sz w:val="18"/>
                <w:szCs w:val="18"/>
                <w:lang w:eastAsia="en-GB"/>
              </w:rPr>
              <w:t>2020 (11am)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D51BD3" w14:textId="291BF8F2" w:rsidR="0076748D" w:rsidRPr="0076748D" w:rsidRDefault="0076748D" w:rsidP="008B4F78">
            <w:pPr>
              <w:spacing w:after="0" w:line="240" w:lineRule="auto"/>
              <w:rPr>
                <w:rFonts w:ascii="Arial" w:hAnsi="Arial" w:cs="Arial"/>
                <w:sz w:val="18"/>
                <w:szCs w:val="18"/>
              </w:rPr>
            </w:pPr>
            <w:r>
              <w:rPr>
                <w:rFonts w:ascii="Arial" w:hAnsi="Arial" w:cs="Arial"/>
                <w:sz w:val="18"/>
                <w:szCs w:val="18"/>
              </w:rPr>
              <w:t xml:space="preserve">Approaches to personal </w:t>
            </w:r>
            <w:r w:rsidR="00943F49">
              <w:rPr>
                <w:rFonts w:ascii="Arial" w:hAnsi="Arial" w:cs="Arial"/>
                <w:sz w:val="18"/>
                <w:szCs w:val="18"/>
              </w:rPr>
              <w:t>guidance</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9940E5" w14:textId="6C55CC1F" w:rsidR="0076748D" w:rsidRPr="0076748D" w:rsidRDefault="0076748D" w:rsidP="008B4F78">
            <w:pPr>
              <w:spacing w:after="0" w:line="240" w:lineRule="auto"/>
              <w:rPr>
                <w:rFonts w:ascii="Arial" w:eastAsia="Times New Roman" w:hAnsi="Arial" w:cs="Arial"/>
                <w:sz w:val="18"/>
                <w:szCs w:val="18"/>
                <w:lang w:eastAsia="en-GB"/>
              </w:rPr>
            </w:pPr>
            <w:r w:rsidRPr="0076748D">
              <w:rPr>
                <w:rFonts w:ascii="Arial" w:hAnsi="Arial" w:cs="Arial"/>
                <w:sz w:val="18"/>
                <w:szCs w:val="18"/>
                <w:shd w:val="clear" w:color="auto" w:fill="FFFFFF"/>
              </w:rPr>
              <w:t>8</w:t>
            </w:r>
            <w:r>
              <w:rPr>
                <w:rFonts w:ascii="Arial" w:hAnsi="Arial" w:cs="Arial"/>
                <w:sz w:val="18"/>
                <w:szCs w:val="18"/>
                <w:shd w:val="clear" w:color="auto" w:fill="FFFFFF"/>
              </w:rPr>
              <w:t xml:space="preserve"> - </w:t>
            </w:r>
            <w:r w:rsidRPr="0076748D">
              <w:rPr>
                <w:rFonts w:ascii="Arial" w:hAnsi="Arial" w:cs="Arial"/>
                <w:sz w:val="18"/>
                <w:szCs w:val="18"/>
                <w:shd w:val="clear" w:color="auto" w:fill="FFFFFF"/>
              </w:rPr>
              <w:t>Personal guidance</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5B89D4" w14:textId="4682B3B5" w:rsidR="0076748D" w:rsidRPr="0076748D" w:rsidRDefault="00943F49" w:rsidP="008B4F78">
            <w:pPr>
              <w:spacing w:after="0" w:line="240" w:lineRule="auto"/>
              <w:rPr>
                <w:rFonts w:ascii="Arial" w:eastAsia="Times New Roman" w:hAnsi="Arial" w:cs="Arial"/>
                <w:sz w:val="18"/>
                <w:szCs w:val="18"/>
                <w:lang w:eastAsia="en-GB"/>
              </w:rPr>
            </w:pPr>
            <w:r w:rsidRPr="005718B1">
              <w:rPr>
                <w:rFonts w:ascii="Arial" w:eastAsia="Times New Roman" w:hAnsi="Arial" w:cs="Arial"/>
                <w:color w:val="222222"/>
                <w:sz w:val="18"/>
                <w:szCs w:val="18"/>
                <w:lang w:eastAsia="en-GB"/>
              </w:rPr>
              <w:t>John Ambrose (Complete-Careers LLP)</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C34E93" w14:textId="2B6C9BB9" w:rsidR="0076748D" w:rsidRPr="0076748D" w:rsidRDefault="0076748D" w:rsidP="0076748D">
            <w:pPr>
              <w:rPr>
                <w:rFonts w:ascii="Arial" w:hAnsi="Arial" w:cs="Arial"/>
                <w:sz w:val="18"/>
                <w:szCs w:val="18"/>
              </w:rPr>
            </w:pPr>
            <w:r w:rsidRPr="005718B1">
              <w:rPr>
                <w:rFonts w:ascii="Arial" w:hAnsi="Arial" w:cs="Arial"/>
                <w:sz w:val="18"/>
                <w:szCs w:val="18"/>
              </w:rPr>
              <w:t xml:space="preserve">The webinar will review the requirements for schools relating to Personal Guidance as set </w:t>
            </w:r>
            <w:r w:rsidR="00D63004">
              <w:rPr>
                <w:rFonts w:ascii="Arial" w:hAnsi="Arial" w:cs="Arial"/>
                <w:sz w:val="18"/>
                <w:szCs w:val="18"/>
              </w:rPr>
              <w:t xml:space="preserve">out in the Statutory Guidance. </w:t>
            </w:r>
            <w:r w:rsidRPr="005718B1">
              <w:rPr>
                <w:rFonts w:ascii="Arial" w:hAnsi="Arial" w:cs="Arial"/>
                <w:sz w:val="18"/>
                <w:szCs w:val="18"/>
              </w:rPr>
              <w:t>It will</w:t>
            </w:r>
            <w:r>
              <w:rPr>
                <w:rFonts w:ascii="Arial" w:hAnsi="Arial" w:cs="Arial"/>
                <w:sz w:val="18"/>
                <w:szCs w:val="18"/>
              </w:rPr>
              <w:t xml:space="preserve"> explore</w:t>
            </w:r>
            <w:r w:rsidRPr="005718B1">
              <w:rPr>
                <w:rFonts w:ascii="Arial" w:hAnsi="Arial" w:cs="Arial"/>
                <w:sz w:val="18"/>
                <w:szCs w:val="18"/>
              </w:rPr>
              <w:t xml:space="preserve"> the options open to schools</w:t>
            </w:r>
            <w:r>
              <w:rPr>
                <w:rFonts w:ascii="Arial" w:hAnsi="Arial" w:cs="Arial"/>
                <w:sz w:val="18"/>
                <w:szCs w:val="18"/>
              </w:rPr>
              <w:t>,</w:t>
            </w:r>
            <w:r w:rsidRPr="005718B1">
              <w:rPr>
                <w:rFonts w:ascii="Arial" w:hAnsi="Arial" w:cs="Arial"/>
                <w:sz w:val="18"/>
                <w:szCs w:val="18"/>
              </w:rPr>
              <w:t xml:space="preserve"> while ensuring provision is prioritised</w:t>
            </w:r>
            <w:r w:rsidR="00D63004">
              <w:rPr>
                <w:rFonts w:ascii="Arial" w:hAnsi="Arial" w:cs="Arial"/>
                <w:sz w:val="18"/>
                <w:szCs w:val="18"/>
              </w:rPr>
              <w:t xml:space="preserve"> for those with the most need. </w:t>
            </w:r>
            <w:r>
              <w:rPr>
                <w:rFonts w:ascii="Arial" w:hAnsi="Arial" w:cs="Arial"/>
                <w:sz w:val="18"/>
                <w:szCs w:val="18"/>
              </w:rPr>
              <w:t xml:space="preserve">It will </w:t>
            </w:r>
            <w:r w:rsidRPr="005718B1">
              <w:rPr>
                <w:rFonts w:ascii="Arial" w:hAnsi="Arial" w:cs="Arial"/>
                <w:sz w:val="18"/>
                <w:szCs w:val="18"/>
              </w:rPr>
              <w:t>challenge traditional approaches to guidance</w:t>
            </w:r>
            <w:r>
              <w:rPr>
                <w:rFonts w:ascii="Arial" w:hAnsi="Arial" w:cs="Arial"/>
                <w:sz w:val="18"/>
                <w:szCs w:val="18"/>
              </w:rPr>
              <w:t>…</w:t>
            </w:r>
            <w:r w:rsidRPr="005718B1">
              <w:rPr>
                <w:rFonts w:ascii="Arial" w:hAnsi="Arial" w:cs="Arial"/>
                <w:sz w:val="18"/>
                <w:szCs w:val="18"/>
              </w:rPr>
              <w:t> </w:t>
            </w:r>
          </w:p>
        </w:tc>
      </w:tr>
      <w:tr w:rsidR="0022035C" w:rsidRPr="005718B1" w14:paraId="04B03B81" w14:textId="77777777" w:rsidTr="000A4BAA">
        <w:trPr>
          <w:trHeight w:val="8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58348AC" w14:textId="5FFEF347" w:rsidR="0022035C" w:rsidRDefault="0022035C" w:rsidP="0022035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Friday 10</w:t>
            </w:r>
            <w:r w:rsidRPr="00F929A0">
              <w:rPr>
                <w:rFonts w:ascii="Arial" w:eastAsia="Times New Roman" w:hAnsi="Arial" w:cs="Arial"/>
                <w:sz w:val="18"/>
                <w:szCs w:val="18"/>
                <w:vertAlign w:val="superscript"/>
                <w:lang w:eastAsia="en-GB"/>
              </w:rPr>
              <w:t>th</w:t>
            </w:r>
            <w:r>
              <w:rPr>
                <w:rFonts w:ascii="Arial" w:eastAsia="Times New Roman" w:hAnsi="Arial" w:cs="Arial"/>
                <w:sz w:val="18"/>
                <w:szCs w:val="18"/>
                <w:lang w:eastAsia="en-GB"/>
              </w:rPr>
              <w:t xml:space="preserve"> July 2020 (10am)</w:t>
            </w:r>
          </w:p>
        </w:tc>
        <w:tc>
          <w:tcPr>
            <w:tcW w:w="2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87C315" w14:textId="52C7D09F" w:rsidR="0022035C" w:rsidRDefault="0022035C" w:rsidP="0022035C">
            <w:pPr>
              <w:spacing w:after="0" w:line="240" w:lineRule="auto"/>
              <w:rPr>
                <w:rFonts w:ascii="Arial" w:hAnsi="Arial" w:cs="Arial"/>
                <w:sz w:val="18"/>
                <w:szCs w:val="18"/>
              </w:rPr>
            </w:pPr>
            <w:r>
              <w:rPr>
                <w:rFonts w:ascii="Arial" w:hAnsi="Arial" w:cs="Arial"/>
                <w:sz w:val="18"/>
                <w:szCs w:val="18"/>
              </w:rPr>
              <w:t>Exploring the gaps</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53B2E0" w14:textId="569B37D5" w:rsidR="0022035C" w:rsidRPr="0076748D" w:rsidRDefault="0022035C" w:rsidP="0022035C">
            <w:pPr>
              <w:spacing w:after="0" w:line="240" w:lineRule="auto"/>
              <w:rPr>
                <w:rFonts w:ascii="Arial" w:hAnsi="Arial" w:cs="Arial"/>
                <w:sz w:val="18"/>
                <w:szCs w:val="18"/>
                <w:shd w:val="clear" w:color="auto" w:fill="FFFFFF"/>
              </w:rPr>
            </w:pPr>
            <w:r>
              <w:rPr>
                <w:rFonts w:ascii="Arial" w:eastAsia="Times New Roman" w:hAnsi="Arial" w:cs="Arial"/>
                <w:sz w:val="18"/>
                <w:szCs w:val="18"/>
                <w:lang w:eastAsia="en-GB"/>
              </w:rPr>
              <w:t>3 – Addressing the needs of each pupil</w:t>
            </w:r>
          </w:p>
        </w:tc>
        <w:tc>
          <w:tcPr>
            <w:tcW w:w="13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0228B2" w14:textId="1BB9B894" w:rsidR="0022035C" w:rsidRPr="005718B1" w:rsidRDefault="0022035C" w:rsidP="0022035C">
            <w:pPr>
              <w:spacing w:after="0" w:line="240" w:lineRule="auto"/>
              <w:rPr>
                <w:rFonts w:ascii="Arial" w:eastAsia="Times New Roman" w:hAnsi="Arial" w:cs="Arial"/>
                <w:color w:val="222222"/>
                <w:sz w:val="18"/>
                <w:szCs w:val="18"/>
                <w:lang w:eastAsia="en-GB"/>
              </w:rPr>
            </w:pPr>
            <w:r>
              <w:rPr>
                <w:rFonts w:ascii="Arial" w:hAnsi="Arial" w:cs="Arial"/>
                <w:color w:val="141414"/>
                <w:sz w:val="18"/>
                <w:szCs w:val="18"/>
                <w:shd w:val="clear" w:color="auto" w:fill="FFFFFF"/>
              </w:rPr>
              <w:t>Ellis Potter (</w:t>
            </w:r>
            <w:proofErr w:type="spellStart"/>
            <w:r>
              <w:rPr>
                <w:rFonts w:ascii="Arial" w:hAnsi="Arial" w:cs="Arial"/>
                <w:color w:val="141414"/>
                <w:sz w:val="18"/>
                <w:szCs w:val="18"/>
                <w:shd w:val="clear" w:color="auto" w:fill="FFFFFF"/>
              </w:rPr>
              <w:t>LiNC</w:t>
            </w:r>
            <w:proofErr w:type="spellEnd"/>
            <w:r>
              <w:rPr>
                <w:rFonts w:ascii="Arial" w:hAnsi="Arial" w:cs="Arial"/>
                <w:color w:val="141414"/>
                <w:sz w:val="18"/>
                <w:szCs w:val="18"/>
                <w:shd w:val="clear" w:color="auto" w:fill="FFFFFF"/>
              </w:rPr>
              <w:t xml:space="preserve"> Higher)</w:t>
            </w:r>
          </w:p>
        </w:tc>
        <w:tc>
          <w:tcPr>
            <w:tcW w:w="2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EAC335" w14:textId="77777777" w:rsidR="0022035C" w:rsidRDefault="0022035C" w:rsidP="0022035C">
            <w:pPr>
              <w:spacing w:after="0" w:line="240" w:lineRule="auto"/>
              <w:rPr>
                <w:rFonts w:ascii="Arial" w:eastAsia="Times New Roman" w:hAnsi="Arial" w:cs="Arial"/>
                <w:color w:val="222222"/>
                <w:sz w:val="18"/>
                <w:szCs w:val="18"/>
                <w:lang w:eastAsia="en-GB"/>
              </w:rPr>
            </w:pPr>
            <w:r w:rsidRPr="00D63004">
              <w:rPr>
                <w:rFonts w:ascii="Arial" w:eastAsia="Times New Roman" w:hAnsi="Arial" w:cs="Arial"/>
                <w:color w:val="222222"/>
                <w:sz w:val="18"/>
                <w:szCs w:val="18"/>
                <w:lang w:eastAsia="en-GB"/>
              </w:rPr>
              <w:t>Using the ‘E</w:t>
            </w:r>
            <w:r>
              <w:rPr>
                <w:rFonts w:ascii="Arial" w:eastAsia="Times New Roman" w:hAnsi="Arial" w:cs="Arial"/>
                <w:color w:val="222222"/>
                <w:sz w:val="18"/>
                <w:szCs w:val="18"/>
                <w:lang w:eastAsia="en-GB"/>
              </w:rPr>
              <w:t xml:space="preserve">xplaining the Gaps’ survey </w:t>
            </w:r>
            <w:r w:rsidRPr="00D63004">
              <w:rPr>
                <w:rFonts w:ascii="Arial" w:eastAsia="Times New Roman" w:hAnsi="Arial" w:cs="Arial"/>
                <w:color w:val="222222"/>
                <w:sz w:val="18"/>
                <w:szCs w:val="18"/>
                <w:lang w:eastAsia="en-GB"/>
              </w:rPr>
              <w:t xml:space="preserve">to identify hot and cold spots in knowledge of, attitude towards, aspirations towards and intention to study in HE, with trends identified amongst genders, year groups and by area. </w:t>
            </w:r>
          </w:p>
          <w:p w14:paraId="4F4F9FFF" w14:textId="77777777" w:rsidR="0022035C" w:rsidRDefault="0022035C" w:rsidP="0022035C">
            <w:pPr>
              <w:spacing w:after="0" w:line="240" w:lineRule="auto"/>
              <w:rPr>
                <w:rFonts w:ascii="Arial" w:eastAsia="Times New Roman" w:hAnsi="Arial" w:cs="Arial"/>
                <w:color w:val="222222"/>
                <w:sz w:val="18"/>
                <w:szCs w:val="18"/>
                <w:lang w:eastAsia="en-GB"/>
              </w:rPr>
            </w:pPr>
          </w:p>
          <w:p w14:paraId="4EE00F1A" w14:textId="3CB9C803" w:rsidR="0022035C" w:rsidRPr="005718B1" w:rsidRDefault="0022035C" w:rsidP="0022035C">
            <w:pPr>
              <w:rPr>
                <w:rFonts w:ascii="Arial" w:hAnsi="Arial" w:cs="Arial"/>
                <w:sz w:val="18"/>
                <w:szCs w:val="18"/>
              </w:rPr>
            </w:pPr>
            <w:r w:rsidRPr="00D63004">
              <w:rPr>
                <w:rFonts w:ascii="Arial" w:eastAsia="Times New Roman" w:hAnsi="Arial" w:cs="Arial"/>
                <w:color w:val="222222"/>
                <w:sz w:val="18"/>
                <w:szCs w:val="18"/>
                <w:lang w:eastAsia="en-GB"/>
              </w:rPr>
              <w:t xml:space="preserve">The webinar will share how </w:t>
            </w:r>
            <w:proofErr w:type="spellStart"/>
            <w:r w:rsidRPr="00D63004">
              <w:rPr>
                <w:rFonts w:ascii="Arial" w:eastAsia="Times New Roman" w:hAnsi="Arial" w:cs="Arial"/>
                <w:color w:val="222222"/>
                <w:sz w:val="18"/>
                <w:szCs w:val="18"/>
                <w:lang w:eastAsia="en-GB"/>
              </w:rPr>
              <w:t>LiNCHigher</w:t>
            </w:r>
            <w:proofErr w:type="spellEnd"/>
            <w:r w:rsidRPr="00D63004">
              <w:rPr>
                <w:rFonts w:ascii="Arial" w:eastAsia="Times New Roman" w:hAnsi="Arial" w:cs="Arial"/>
                <w:color w:val="222222"/>
                <w:sz w:val="18"/>
                <w:szCs w:val="18"/>
                <w:lang w:eastAsia="en-GB"/>
              </w:rPr>
              <w:t xml:space="preserve"> utilises this data to adapt their programme to identify the needs of a school year groups.</w:t>
            </w:r>
          </w:p>
        </w:tc>
      </w:tr>
      <w:tr w:rsidR="0022035C" w:rsidRPr="005718B1" w14:paraId="56D44B62" w14:textId="77777777" w:rsidTr="000A4BAA">
        <w:trPr>
          <w:trHeight w:val="84"/>
        </w:trPr>
        <w:tc>
          <w:tcPr>
            <w:tcW w:w="124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F6EAD2" w14:textId="63A6B503" w:rsidR="0022035C" w:rsidRDefault="0022035C" w:rsidP="0022035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Friday 10</w:t>
            </w:r>
            <w:r w:rsidRPr="0022035C">
              <w:rPr>
                <w:rFonts w:ascii="Arial" w:eastAsia="Times New Roman" w:hAnsi="Arial" w:cs="Arial"/>
                <w:sz w:val="18"/>
                <w:szCs w:val="18"/>
                <w:vertAlign w:val="superscript"/>
                <w:lang w:eastAsia="en-GB"/>
              </w:rPr>
              <w:t>th</w:t>
            </w:r>
            <w:r>
              <w:rPr>
                <w:rFonts w:ascii="Arial" w:eastAsia="Times New Roman" w:hAnsi="Arial" w:cs="Arial"/>
                <w:sz w:val="18"/>
                <w:szCs w:val="18"/>
                <w:lang w:eastAsia="en-GB"/>
              </w:rPr>
              <w:t xml:space="preserve"> </w:t>
            </w:r>
            <w:r>
              <w:rPr>
                <w:rFonts w:ascii="Arial" w:eastAsia="Times New Roman" w:hAnsi="Arial" w:cs="Arial"/>
                <w:sz w:val="18"/>
                <w:szCs w:val="18"/>
                <w:lang w:eastAsia="en-GB"/>
              </w:rPr>
              <w:lastRenderedPageBreak/>
              <w:t>July 2020 (11am)</w:t>
            </w:r>
          </w:p>
        </w:tc>
        <w:tc>
          <w:tcPr>
            <w:tcW w:w="20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09B39AE" w14:textId="70BBF6C4" w:rsidR="0022035C" w:rsidRDefault="0022035C" w:rsidP="0022035C">
            <w:pPr>
              <w:spacing w:after="0" w:line="240" w:lineRule="auto"/>
              <w:rPr>
                <w:rFonts w:ascii="Arial" w:hAnsi="Arial" w:cs="Arial"/>
                <w:sz w:val="18"/>
                <w:szCs w:val="18"/>
              </w:rPr>
            </w:pPr>
            <w:r w:rsidRPr="0022035C">
              <w:rPr>
                <w:rFonts w:ascii="Arial" w:hAnsi="Arial" w:cs="Arial"/>
                <w:sz w:val="18"/>
                <w:szCs w:val="18"/>
              </w:rPr>
              <w:lastRenderedPageBreak/>
              <w:t xml:space="preserve">An Introduction to </w:t>
            </w:r>
            <w:r w:rsidR="00F81568">
              <w:rPr>
                <w:rFonts w:ascii="Arial" w:hAnsi="Arial" w:cs="Arial"/>
                <w:sz w:val="18"/>
                <w:szCs w:val="18"/>
              </w:rPr>
              <w:lastRenderedPageBreak/>
              <w:t>w</w:t>
            </w:r>
            <w:r w:rsidRPr="0022035C">
              <w:rPr>
                <w:rFonts w:ascii="Arial" w:hAnsi="Arial" w:cs="Arial"/>
                <w:sz w:val="18"/>
                <w:szCs w:val="18"/>
              </w:rPr>
              <w:t xml:space="preserve">orking with </w:t>
            </w:r>
            <w:r w:rsidR="00F81568">
              <w:rPr>
                <w:rFonts w:ascii="Arial" w:hAnsi="Arial" w:cs="Arial"/>
                <w:sz w:val="18"/>
                <w:szCs w:val="18"/>
              </w:rPr>
              <w:t>c</w:t>
            </w:r>
            <w:r w:rsidRPr="0022035C">
              <w:rPr>
                <w:rFonts w:ascii="Arial" w:hAnsi="Arial" w:cs="Arial"/>
                <w:sz w:val="18"/>
                <w:szCs w:val="18"/>
              </w:rPr>
              <w:t xml:space="preserve">ultural </w:t>
            </w:r>
            <w:r w:rsidR="00F81568">
              <w:rPr>
                <w:rFonts w:ascii="Arial" w:hAnsi="Arial" w:cs="Arial"/>
                <w:sz w:val="18"/>
                <w:szCs w:val="18"/>
              </w:rPr>
              <w:t>m</w:t>
            </w:r>
            <w:r w:rsidRPr="0022035C">
              <w:rPr>
                <w:rFonts w:ascii="Arial" w:hAnsi="Arial" w:cs="Arial"/>
                <w:sz w:val="18"/>
                <w:szCs w:val="18"/>
              </w:rPr>
              <w:t>inorities and EAL</w:t>
            </w:r>
            <w:r w:rsidR="00F81568">
              <w:rPr>
                <w:rFonts w:ascii="Arial" w:hAnsi="Arial" w:cs="Arial"/>
                <w:sz w:val="18"/>
                <w:szCs w:val="18"/>
              </w:rPr>
              <w:t xml:space="preserve"> s</w:t>
            </w:r>
            <w:r w:rsidRPr="0022035C">
              <w:rPr>
                <w:rFonts w:ascii="Arial" w:hAnsi="Arial" w:cs="Arial"/>
                <w:sz w:val="18"/>
                <w:szCs w:val="18"/>
              </w:rPr>
              <w:t>tudents</w:t>
            </w:r>
          </w:p>
        </w:tc>
        <w:tc>
          <w:tcPr>
            <w:tcW w:w="178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009550" w14:textId="7F21E69C" w:rsidR="0022035C" w:rsidRPr="0076748D" w:rsidRDefault="0022035C" w:rsidP="0022035C">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lastRenderedPageBreak/>
              <w:t xml:space="preserve">3 – Addressing the </w:t>
            </w:r>
            <w:r>
              <w:rPr>
                <w:rFonts w:ascii="Arial" w:hAnsi="Arial" w:cs="Arial"/>
                <w:sz w:val="18"/>
                <w:szCs w:val="18"/>
                <w:shd w:val="clear" w:color="auto" w:fill="FFFFFF"/>
              </w:rPr>
              <w:lastRenderedPageBreak/>
              <w:t>needs of each pupil</w:t>
            </w:r>
          </w:p>
        </w:tc>
        <w:tc>
          <w:tcPr>
            <w:tcW w:w="135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6CF462" w14:textId="490FF743" w:rsidR="0022035C" w:rsidRPr="005718B1" w:rsidRDefault="0022035C" w:rsidP="0022035C">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lastRenderedPageBreak/>
              <w:t xml:space="preserve">Kellie Noon </w:t>
            </w:r>
            <w:r>
              <w:rPr>
                <w:rFonts w:ascii="Arial" w:eastAsia="Times New Roman" w:hAnsi="Arial" w:cs="Arial"/>
                <w:color w:val="222222"/>
                <w:sz w:val="18"/>
                <w:szCs w:val="18"/>
                <w:lang w:eastAsia="en-GB"/>
              </w:rPr>
              <w:lastRenderedPageBreak/>
              <w:t>(PAN Associates)</w:t>
            </w:r>
          </w:p>
        </w:tc>
        <w:tc>
          <w:tcPr>
            <w:tcW w:w="284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AC6231" w14:textId="77777777" w:rsidR="0022035C" w:rsidRPr="0022035C" w:rsidRDefault="0022035C" w:rsidP="0022035C">
            <w:pPr>
              <w:rPr>
                <w:rFonts w:ascii="Arial" w:hAnsi="Arial" w:cs="Arial"/>
                <w:sz w:val="18"/>
                <w:szCs w:val="18"/>
              </w:rPr>
            </w:pPr>
            <w:r w:rsidRPr="0022035C">
              <w:rPr>
                <w:rFonts w:ascii="Arial" w:hAnsi="Arial" w:cs="Arial"/>
                <w:sz w:val="18"/>
                <w:szCs w:val="18"/>
              </w:rPr>
              <w:lastRenderedPageBreak/>
              <w:t xml:space="preserve">Looking at global cultural </w:t>
            </w:r>
            <w:r w:rsidRPr="0022035C">
              <w:rPr>
                <w:rFonts w:ascii="Arial" w:hAnsi="Arial" w:cs="Arial"/>
                <w:sz w:val="18"/>
                <w:szCs w:val="18"/>
              </w:rPr>
              <w:lastRenderedPageBreak/>
              <w:t xml:space="preserve">differences this webinar will introduce the key themes to consider and understand when working with people from other countries, to inform how you interact and communicate with them. This will help to understand interactions with both pupils and parents. </w:t>
            </w:r>
          </w:p>
          <w:p w14:paraId="79E810AA" w14:textId="1C3FBDC8" w:rsidR="0022035C" w:rsidRPr="005718B1" w:rsidRDefault="0022035C" w:rsidP="0022035C">
            <w:pPr>
              <w:rPr>
                <w:rFonts w:ascii="Arial" w:hAnsi="Arial" w:cs="Arial"/>
                <w:sz w:val="18"/>
                <w:szCs w:val="18"/>
              </w:rPr>
            </w:pPr>
            <w:r w:rsidRPr="0022035C">
              <w:rPr>
                <w:rFonts w:ascii="Arial" w:hAnsi="Arial" w:cs="Arial"/>
                <w:sz w:val="18"/>
                <w:szCs w:val="18"/>
              </w:rPr>
              <w:t>This webinar will also look at key issues for EAL students and easy steps we can take to communicate more clearly with them as well as how we can easily adapt content to make it more accessible for them.</w:t>
            </w:r>
          </w:p>
        </w:tc>
      </w:tr>
    </w:tbl>
    <w:p w14:paraId="102DF6FB" w14:textId="28717803" w:rsidR="008F17C7" w:rsidRPr="008F17C7" w:rsidRDefault="005718B1" w:rsidP="005718B1">
      <w:pPr>
        <w:shd w:val="clear" w:color="auto" w:fill="FFFFFF"/>
        <w:spacing w:line="235" w:lineRule="atLeast"/>
        <w:rPr>
          <w:rFonts w:ascii="Arial" w:eastAsia="Times New Roman" w:hAnsi="Arial" w:cs="Arial"/>
          <w:color w:val="222222"/>
          <w:lang w:eastAsia="en-GB"/>
        </w:rPr>
      </w:pPr>
      <w:r w:rsidRPr="005718B1">
        <w:rPr>
          <w:rFonts w:ascii="Arial" w:eastAsia="Times New Roman" w:hAnsi="Arial" w:cs="Arial"/>
          <w:color w:val="222222"/>
          <w:spacing w:val="10"/>
          <w:sz w:val="20"/>
          <w:szCs w:val="20"/>
          <w:lang w:eastAsia="en-GB"/>
        </w:rPr>
        <w:lastRenderedPageBreak/>
        <w:t> </w:t>
      </w:r>
    </w:p>
    <w:p w14:paraId="4E68A96A" w14:textId="77777777" w:rsidR="008F17C7" w:rsidRDefault="008F17C7" w:rsidP="005718B1">
      <w:pPr>
        <w:shd w:val="clear" w:color="auto" w:fill="FFFFFF"/>
        <w:spacing w:line="235" w:lineRule="atLeast"/>
        <w:rPr>
          <w:rFonts w:ascii="Arial" w:eastAsia="Times New Roman" w:hAnsi="Arial" w:cs="Arial"/>
          <w:color w:val="222222"/>
          <w:spacing w:val="10"/>
          <w:sz w:val="20"/>
          <w:szCs w:val="20"/>
          <w:lang w:eastAsia="en-GB"/>
        </w:rPr>
      </w:pPr>
    </w:p>
    <w:p w14:paraId="61AD3238" w14:textId="77777777" w:rsidR="005718B1" w:rsidRPr="005718B1" w:rsidRDefault="005718B1" w:rsidP="005718B1">
      <w:pPr>
        <w:shd w:val="clear" w:color="auto" w:fill="FFFFFF"/>
        <w:spacing w:line="235" w:lineRule="atLeast"/>
        <w:rPr>
          <w:rFonts w:ascii="Calibri" w:eastAsia="Times New Roman" w:hAnsi="Calibri" w:cs="Calibri"/>
          <w:color w:val="222222"/>
          <w:lang w:eastAsia="en-GB"/>
        </w:rPr>
      </w:pPr>
      <w:r w:rsidRPr="005718B1">
        <w:rPr>
          <w:rFonts w:ascii="Arial" w:eastAsia="Times New Roman" w:hAnsi="Arial" w:cs="Arial"/>
          <w:color w:val="222222"/>
          <w:spacing w:val="10"/>
          <w:sz w:val="20"/>
          <w:szCs w:val="20"/>
          <w:lang w:eastAsia="en-GB"/>
        </w:rPr>
        <w:t>Each of the webinars will be informal and as interactive as practically possible.  </w:t>
      </w:r>
      <w:r w:rsidRPr="005718B1">
        <w:rPr>
          <w:rFonts w:ascii="Arial" w:eastAsia="Times New Roman" w:hAnsi="Arial" w:cs="Arial"/>
          <w:b/>
          <w:bCs/>
          <w:color w:val="222222"/>
          <w:spacing w:val="10"/>
          <w:sz w:val="20"/>
          <w:szCs w:val="20"/>
          <w:lang w:eastAsia="en-GB"/>
        </w:rPr>
        <w:t>They will last approximately 30-45 minutes each. </w:t>
      </w:r>
    </w:p>
    <w:p w14:paraId="4C6C845B" w14:textId="77777777" w:rsidR="005718B1" w:rsidRPr="005718B1" w:rsidRDefault="005718B1" w:rsidP="005718B1">
      <w:pPr>
        <w:shd w:val="clear" w:color="auto" w:fill="FFFFFF"/>
        <w:spacing w:after="0" w:line="240" w:lineRule="auto"/>
        <w:rPr>
          <w:rFonts w:ascii="Arial" w:eastAsia="Times New Roman" w:hAnsi="Arial" w:cs="Arial"/>
          <w:color w:val="222222"/>
          <w:lang w:eastAsia="en-GB"/>
        </w:rPr>
      </w:pPr>
      <w:r w:rsidRPr="005718B1">
        <w:rPr>
          <w:rFonts w:ascii="Arial" w:eastAsia="Times New Roman" w:hAnsi="Arial" w:cs="Arial"/>
          <w:b/>
          <w:bCs/>
          <w:color w:val="222222"/>
          <w:spacing w:val="10"/>
          <w:sz w:val="20"/>
          <w:szCs w:val="20"/>
          <w:lang w:eastAsia="en-GB"/>
        </w:rPr>
        <w:t> </w:t>
      </w:r>
    </w:p>
    <w:p w14:paraId="7A1E741E" w14:textId="59F62B22" w:rsidR="005718B1" w:rsidRDefault="005718B1" w:rsidP="005718B1">
      <w:pPr>
        <w:shd w:val="clear" w:color="auto" w:fill="FFFFFF"/>
        <w:spacing w:after="0" w:line="240" w:lineRule="auto"/>
        <w:rPr>
          <w:rFonts w:ascii="Arial" w:eastAsia="Times New Roman" w:hAnsi="Arial" w:cs="Arial"/>
          <w:color w:val="1155CC"/>
          <w:spacing w:val="10"/>
          <w:sz w:val="20"/>
          <w:szCs w:val="20"/>
          <w:u w:val="single"/>
          <w:lang w:eastAsia="en-GB"/>
        </w:rPr>
      </w:pPr>
      <w:r w:rsidRPr="005718B1">
        <w:rPr>
          <w:rFonts w:ascii="Arial" w:eastAsia="Times New Roman" w:hAnsi="Arial" w:cs="Arial"/>
          <w:color w:val="222222"/>
          <w:spacing w:val="10"/>
          <w:sz w:val="20"/>
          <w:szCs w:val="20"/>
          <w:lang w:eastAsia="en-GB"/>
        </w:rPr>
        <w:t>We will send another email ne</w:t>
      </w:r>
      <w:r w:rsidR="00CB4031">
        <w:rPr>
          <w:rFonts w:ascii="Arial" w:eastAsia="Times New Roman" w:hAnsi="Arial" w:cs="Arial"/>
          <w:color w:val="222222"/>
          <w:spacing w:val="10"/>
          <w:sz w:val="20"/>
          <w:szCs w:val="20"/>
          <w:lang w:eastAsia="en-GB"/>
        </w:rPr>
        <w:t>xt week</w:t>
      </w:r>
      <w:r w:rsidRPr="005718B1">
        <w:rPr>
          <w:rFonts w:ascii="Arial" w:eastAsia="Times New Roman" w:hAnsi="Arial" w:cs="Arial"/>
          <w:color w:val="222222"/>
          <w:spacing w:val="10"/>
          <w:sz w:val="20"/>
          <w:szCs w:val="20"/>
          <w:lang w:eastAsia="en-GB"/>
        </w:rPr>
        <w:t xml:space="preserve"> with the </w:t>
      </w:r>
      <w:r w:rsidR="00CB4031">
        <w:rPr>
          <w:rFonts w:ascii="Arial" w:eastAsia="Times New Roman" w:hAnsi="Arial" w:cs="Arial"/>
          <w:color w:val="222222"/>
          <w:spacing w:val="10"/>
          <w:sz w:val="20"/>
          <w:szCs w:val="20"/>
          <w:lang w:eastAsia="en-GB"/>
        </w:rPr>
        <w:t>webinar link</w:t>
      </w:r>
      <w:r>
        <w:rPr>
          <w:rFonts w:ascii="Arial" w:eastAsia="Times New Roman" w:hAnsi="Arial" w:cs="Arial"/>
          <w:color w:val="222222"/>
          <w:spacing w:val="10"/>
          <w:sz w:val="20"/>
          <w:szCs w:val="20"/>
          <w:lang w:eastAsia="en-GB"/>
        </w:rPr>
        <w:t>.</w:t>
      </w:r>
      <w:r w:rsidRPr="005718B1">
        <w:rPr>
          <w:rFonts w:ascii="Arial" w:eastAsia="Times New Roman" w:hAnsi="Arial" w:cs="Arial"/>
          <w:color w:val="222222"/>
          <w:spacing w:val="10"/>
          <w:sz w:val="20"/>
          <w:szCs w:val="20"/>
          <w:lang w:eastAsia="en-GB"/>
        </w:rPr>
        <w:t xml:space="preserve"> All you need to do is access </w:t>
      </w:r>
      <w:proofErr w:type="gramStart"/>
      <w:r w:rsidRPr="005718B1">
        <w:rPr>
          <w:rFonts w:ascii="Arial" w:eastAsia="Times New Roman" w:hAnsi="Arial" w:cs="Arial"/>
          <w:color w:val="222222"/>
          <w:spacing w:val="10"/>
          <w:sz w:val="20"/>
          <w:szCs w:val="20"/>
          <w:lang w:eastAsia="en-GB"/>
        </w:rPr>
        <w:t>this</w:t>
      </w:r>
      <w:proofErr w:type="gramEnd"/>
      <w:r w:rsidRPr="005718B1">
        <w:rPr>
          <w:rFonts w:ascii="Arial" w:eastAsia="Times New Roman" w:hAnsi="Arial" w:cs="Arial"/>
          <w:color w:val="222222"/>
          <w:spacing w:val="10"/>
          <w:sz w:val="20"/>
          <w:szCs w:val="20"/>
          <w:lang w:eastAsia="en-GB"/>
        </w:rPr>
        <w:t xml:space="preserve"> 10 minutes before the webinar is due to commence. Details of the other webinars will follow. Through the link you can also test to see if your speakers are working.  </w:t>
      </w:r>
      <w:r w:rsidR="00567252">
        <w:rPr>
          <w:rFonts w:ascii="Arial" w:eastAsia="Times New Roman" w:hAnsi="Arial" w:cs="Arial"/>
          <w:color w:val="222222"/>
          <w:spacing w:val="10"/>
          <w:sz w:val="20"/>
          <w:szCs w:val="20"/>
          <w:lang w:eastAsia="en-GB"/>
        </w:rPr>
        <w:t>If you have a</w:t>
      </w:r>
      <w:r w:rsidRPr="005718B1">
        <w:rPr>
          <w:rFonts w:ascii="Arial" w:eastAsia="Times New Roman" w:hAnsi="Arial" w:cs="Arial"/>
          <w:color w:val="222222"/>
          <w:spacing w:val="10"/>
          <w:sz w:val="20"/>
          <w:szCs w:val="20"/>
          <w:lang w:eastAsia="en-GB"/>
        </w:rPr>
        <w:t xml:space="preserve">ny problems or queries </w:t>
      </w:r>
      <w:r w:rsidR="00F81568">
        <w:rPr>
          <w:rFonts w:ascii="Arial" w:eastAsia="Times New Roman" w:hAnsi="Arial" w:cs="Arial"/>
          <w:color w:val="222222"/>
          <w:spacing w:val="10"/>
          <w:sz w:val="20"/>
          <w:szCs w:val="20"/>
          <w:lang w:eastAsia="en-GB"/>
        </w:rPr>
        <w:t xml:space="preserve">about the webinar series </w:t>
      </w:r>
      <w:r w:rsidRPr="005718B1">
        <w:rPr>
          <w:rFonts w:ascii="Arial" w:eastAsia="Times New Roman" w:hAnsi="Arial" w:cs="Arial"/>
          <w:color w:val="222222"/>
          <w:spacing w:val="10"/>
          <w:sz w:val="20"/>
          <w:szCs w:val="20"/>
          <w:lang w:eastAsia="en-GB"/>
        </w:rPr>
        <w:t>please contact Lucy</w:t>
      </w:r>
      <w:r w:rsidR="00F81568">
        <w:rPr>
          <w:rFonts w:ascii="Arial" w:eastAsia="Times New Roman" w:hAnsi="Arial" w:cs="Arial"/>
          <w:color w:val="222222"/>
          <w:spacing w:val="10"/>
          <w:sz w:val="20"/>
          <w:szCs w:val="20"/>
          <w:lang w:eastAsia="en-GB"/>
        </w:rPr>
        <w:t>:</w:t>
      </w:r>
      <w:r w:rsidRPr="005718B1">
        <w:rPr>
          <w:rFonts w:ascii="Arial" w:eastAsia="Times New Roman" w:hAnsi="Arial" w:cs="Arial"/>
          <w:color w:val="222222"/>
          <w:spacing w:val="10"/>
          <w:sz w:val="20"/>
          <w:szCs w:val="20"/>
          <w:lang w:eastAsia="en-GB"/>
        </w:rPr>
        <w:t> </w:t>
      </w:r>
      <w:hyperlink r:id="rId9" w:tgtFrame="_blank" w:history="1">
        <w:r w:rsidRPr="005718B1">
          <w:rPr>
            <w:rFonts w:ascii="Arial" w:eastAsia="Times New Roman" w:hAnsi="Arial" w:cs="Arial"/>
            <w:color w:val="1155CC"/>
            <w:spacing w:val="10"/>
            <w:sz w:val="20"/>
            <w:szCs w:val="20"/>
            <w:u w:val="single"/>
            <w:lang w:eastAsia="en-GB"/>
          </w:rPr>
          <w:t>admin@complete-careers.com</w:t>
        </w:r>
      </w:hyperlink>
      <w:r w:rsidR="00F81568">
        <w:rPr>
          <w:rFonts w:ascii="Arial" w:eastAsia="Times New Roman" w:hAnsi="Arial" w:cs="Arial"/>
          <w:color w:val="1155CC"/>
          <w:spacing w:val="10"/>
          <w:sz w:val="20"/>
          <w:szCs w:val="20"/>
          <w:u w:val="single"/>
          <w:lang w:eastAsia="en-GB"/>
        </w:rPr>
        <w:t>.</w:t>
      </w:r>
    </w:p>
    <w:p w14:paraId="7AF11C22" w14:textId="0ED13D84" w:rsidR="00F81568" w:rsidRDefault="00F81568" w:rsidP="005718B1">
      <w:pPr>
        <w:shd w:val="clear" w:color="auto" w:fill="FFFFFF"/>
        <w:spacing w:after="0" w:line="240" w:lineRule="auto"/>
        <w:rPr>
          <w:rFonts w:ascii="Arial" w:eastAsia="Times New Roman" w:hAnsi="Arial" w:cs="Arial"/>
          <w:color w:val="1155CC"/>
          <w:spacing w:val="10"/>
          <w:sz w:val="20"/>
          <w:szCs w:val="20"/>
          <w:u w:val="single"/>
          <w:lang w:eastAsia="en-GB"/>
        </w:rPr>
      </w:pPr>
    </w:p>
    <w:p w14:paraId="0C31997E" w14:textId="7E4F657F" w:rsidR="00F81568" w:rsidRPr="00F81568" w:rsidRDefault="00F81568" w:rsidP="005718B1">
      <w:pPr>
        <w:shd w:val="clear" w:color="auto" w:fill="FFFFFF"/>
        <w:spacing w:after="0" w:line="240" w:lineRule="auto"/>
        <w:rPr>
          <w:rFonts w:ascii="Arial" w:eastAsia="Times New Roman" w:hAnsi="Arial" w:cs="Arial"/>
          <w:color w:val="2E74B5" w:themeColor="accent5" w:themeShade="BF"/>
          <w:lang w:eastAsia="en-GB"/>
        </w:rPr>
      </w:pPr>
      <w:r w:rsidRPr="00F81568">
        <w:rPr>
          <w:rFonts w:ascii="Arial" w:eastAsia="Times New Roman" w:hAnsi="Arial" w:cs="Arial"/>
          <w:spacing w:val="10"/>
          <w:sz w:val="20"/>
          <w:szCs w:val="20"/>
          <w:lang w:eastAsia="en-GB"/>
        </w:rPr>
        <w:t>General enquiries about Confident Choices should be directed to Richard Hughes</w:t>
      </w:r>
      <w:r>
        <w:rPr>
          <w:rFonts w:ascii="Arial" w:eastAsia="Times New Roman" w:hAnsi="Arial" w:cs="Arial"/>
          <w:spacing w:val="10"/>
          <w:sz w:val="20"/>
          <w:szCs w:val="20"/>
          <w:lang w:eastAsia="en-GB"/>
        </w:rPr>
        <w:t xml:space="preserve">: </w:t>
      </w:r>
      <w:r w:rsidRPr="00F81568">
        <w:rPr>
          <w:rFonts w:ascii="Arial" w:eastAsia="Times New Roman" w:hAnsi="Arial" w:cs="Arial"/>
          <w:b/>
          <w:bCs/>
          <w:color w:val="2E74B5" w:themeColor="accent5" w:themeShade="BF"/>
          <w:spacing w:val="10"/>
          <w:sz w:val="20"/>
          <w:szCs w:val="20"/>
          <w:u w:val="single"/>
          <w:lang w:eastAsia="en-GB"/>
        </w:rPr>
        <w:t>hughes.richardb62@gmail.com</w:t>
      </w:r>
      <w:r w:rsidRPr="00F81568">
        <w:rPr>
          <w:rFonts w:ascii="Arial" w:eastAsia="Times New Roman" w:hAnsi="Arial" w:cs="Arial"/>
          <w:color w:val="2E74B5" w:themeColor="accent5" w:themeShade="BF"/>
          <w:spacing w:val="10"/>
          <w:sz w:val="20"/>
          <w:szCs w:val="20"/>
          <w:lang w:eastAsia="en-GB"/>
        </w:rPr>
        <w:t>.</w:t>
      </w:r>
    </w:p>
    <w:p w14:paraId="7D5993A9" w14:textId="77777777" w:rsidR="005718B1" w:rsidRPr="00F81568" w:rsidRDefault="005718B1" w:rsidP="005718B1">
      <w:pPr>
        <w:shd w:val="clear" w:color="auto" w:fill="FFFFFF"/>
        <w:spacing w:after="0" w:line="240" w:lineRule="auto"/>
        <w:rPr>
          <w:rFonts w:ascii="Arial" w:eastAsia="Times New Roman" w:hAnsi="Arial" w:cs="Arial"/>
          <w:color w:val="2E74B5" w:themeColor="accent5" w:themeShade="BF"/>
          <w:sz w:val="20"/>
          <w:szCs w:val="20"/>
          <w:lang w:eastAsia="en-GB"/>
        </w:rPr>
      </w:pPr>
    </w:p>
    <w:p w14:paraId="7082C8D5" w14:textId="38656ABC" w:rsidR="005718B1" w:rsidRDefault="005718B1" w:rsidP="005718B1">
      <w:pPr>
        <w:shd w:val="clear" w:color="auto" w:fill="FFFFFF"/>
        <w:spacing w:after="0" w:line="240" w:lineRule="auto"/>
        <w:rPr>
          <w:rFonts w:ascii="Arial" w:eastAsia="Times New Roman" w:hAnsi="Arial" w:cs="Arial"/>
          <w:color w:val="222222"/>
          <w:sz w:val="24"/>
          <w:szCs w:val="24"/>
          <w:lang w:eastAsia="en-GB"/>
        </w:rPr>
      </w:pPr>
      <w:r w:rsidRPr="005718B1">
        <w:rPr>
          <w:rFonts w:ascii="Arial" w:eastAsia="Times New Roman" w:hAnsi="Arial" w:cs="Arial"/>
          <w:b/>
          <w:bCs/>
          <w:color w:val="222222"/>
          <w:sz w:val="20"/>
          <w:szCs w:val="20"/>
          <w:lang w:eastAsia="en-GB"/>
        </w:rPr>
        <w:t>Please also remember the Facebook Lincolnshire Careers Leaders group.</w:t>
      </w:r>
      <w:r w:rsidRPr="005718B1">
        <w:rPr>
          <w:rFonts w:ascii="Arial" w:eastAsia="Times New Roman" w:hAnsi="Arial" w:cs="Arial"/>
          <w:color w:val="222222"/>
          <w:sz w:val="20"/>
          <w:szCs w:val="20"/>
          <w:lang w:eastAsia="en-GB"/>
        </w:rPr>
        <w:t>  This could form the ideal time to make better use of this facility and share ideas and thoughts from the webinars</w:t>
      </w:r>
      <w:r w:rsidRPr="005718B1">
        <w:rPr>
          <w:rFonts w:ascii="Arial" w:eastAsia="Times New Roman" w:hAnsi="Arial" w:cs="Arial"/>
          <w:color w:val="222222"/>
          <w:sz w:val="24"/>
          <w:szCs w:val="24"/>
          <w:lang w:eastAsia="en-GB"/>
        </w:rPr>
        <w:t>. </w:t>
      </w:r>
    </w:p>
    <w:p w14:paraId="25BC71A9" w14:textId="49611F2F" w:rsidR="00854286" w:rsidRDefault="00854286" w:rsidP="005718B1">
      <w:pPr>
        <w:shd w:val="clear" w:color="auto" w:fill="FFFFFF"/>
        <w:spacing w:after="0" w:line="240" w:lineRule="auto"/>
        <w:rPr>
          <w:rFonts w:ascii="Arial" w:eastAsia="Times New Roman" w:hAnsi="Arial" w:cs="Arial"/>
          <w:color w:val="222222"/>
          <w:sz w:val="24"/>
          <w:szCs w:val="24"/>
          <w:lang w:eastAsia="en-GB"/>
        </w:rPr>
      </w:pPr>
    </w:p>
    <w:p w14:paraId="2DF63028" w14:textId="77777777" w:rsidR="00854286" w:rsidRDefault="00854286" w:rsidP="005718B1">
      <w:pPr>
        <w:shd w:val="clear" w:color="auto" w:fill="FFFFFF"/>
        <w:spacing w:after="0" w:line="240" w:lineRule="auto"/>
        <w:rPr>
          <w:rFonts w:ascii="Arial" w:eastAsia="Times New Roman" w:hAnsi="Arial" w:cs="Arial"/>
          <w:color w:val="222222"/>
          <w:sz w:val="24"/>
          <w:szCs w:val="24"/>
          <w:lang w:eastAsia="en-GB"/>
        </w:rPr>
      </w:pPr>
    </w:p>
    <w:p w14:paraId="4C553613" w14:textId="77777777" w:rsidR="00F6505B" w:rsidRPr="005718B1" w:rsidRDefault="00F6505B" w:rsidP="005718B1">
      <w:pPr>
        <w:shd w:val="clear" w:color="auto" w:fill="FFFFFF"/>
        <w:spacing w:after="0" w:line="240" w:lineRule="auto"/>
        <w:rPr>
          <w:rFonts w:ascii="Arial" w:eastAsia="Times New Roman" w:hAnsi="Arial" w:cs="Arial"/>
          <w:color w:val="222222"/>
          <w:lang w:eastAsia="en-GB"/>
        </w:rPr>
      </w:pPr>
    </w:p>
    <w:p w14:paraId="645F78C1" w14:textId="77777777" w:rsidR="005718B1" w:rsidRPr="005718B1" w:rsidRDefault="005718B1" w:rsidP="005718B1">
      <w:pPr>
        <w:shd w:val="clear" w:color="auto" w:fill="FFFFFF"/>
        <w:spacing w:after="0" w:line="240" w:lineRule="auto"/>
        <w:rPr>
          <w:rFonts w:ascii="Arial" w:eastAsia="Times New Roman" w:hAnsi="Arial" w:cs="Arial"/>
          <w:color w:val="222222"/>
          <w:lang w:eastAsia="en-GB"/>
        </w:rPr>
      </w:pPr>
      <w:r w:rsidRPr="005718B1">
        <w:rPr>
          <w:rFonts w:ascii="Arial" w:eastAsia="Times New Roman" w:hAnsi="Arial" w:cs="Arial"/>
          <w:color w:val="222222"/>
          <w:spacing w:val="10"/>
          <w:sz w:val="20"/>
          <w:szCs w:val="20"/>
          <w:lang w:eastAsia="en-GB"/>
        </w:rPr>
        <w:t>Kind regards,</w:t>
      </w:r>
    </w:p>
    <w:p w14:paraId="3DA87B2D" w14:textId="77777777" w:rsidR="005718B1" w:rsidRPr="005718B1" w:rsidRDefault="005718B1" w:rsidP="005718B1">
      <w:pPr>
        <w:shd w:val="clear" w:color="auto" w:fill="FFFFFF"/>
        <w:spacing w:after="0" w:line="240" w:lineRule="auto"/>
        <w:rPr>
          <w:rFonts w:ascii="Arial" w:eastAsia="Times New Roman" w:hAnsi="Arial" w:cs="Arial"/>
          <w:color w:val="222222"/>
          <w:lang w:eastAsia="en-GB"/>
        </w:rPr>
      </w:pPr>
    </w:p>
    <w:p w14:paraId="038A38E1" w14:textId="0898BACB" w:rsidR="005718B1" w:rsidRPr="005718B1" w:rsidRDefault="00F81568" w:rsidP="005718B1">
      <w:pPr>
        <w:shd w:val="clear" w:color="auto" w:fill="FFFFFF"/>
        <w:spacing w:after="0" w:line="240" w:lineRule="auto"/>
        <w:rPr>
          <w:rFonts w:ascii="Arial" w:eastAsia="Times New Roman" w:hAnsi="Arial" w:cs="Arial"/>
          <w:color w:val="222222"/>
          <w:sz w:val="24"/>
          <w:szCs w:val="24"/>
          <w:lang w:eastAsia="en-GB"/>
        </w:rPr>
      </w:pPr>
      <w:r>
        <w:rPr>
          <w:noProof/>
          <w:lang w:eastAsia="en-GB"/>
        </w:rPr>
        <w:drawing>
          <wp:inline distT="0" distB="0" distL="0" distR="0" wp14:anchorId="1AEFA74C" wp14:editId="7D6AE323">
            <wp:extent cx="21240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sectPr w:rsidR="005718B1" w:rsidRPr="005718B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84458" w14:textId="77777777" w:rsidR="00987735" w:rsidRDefault="00987735" w:rsidP="00987735">
      <w:pPr>
        <w:spacing w:after="0" w:line="240" w:lineRule="auto"/>
      </w:pPr>
      <w:r>
        <w:separator/>
      </w:r>
    </w:p>
  </w:endnote>
  <w:endnote w:type="continuationSeparator" w:id="0">
    <w:p w14:paraId="32B1A8A5" w14:textId="77777777" w:rsidR="00987735" w:rsidRDefault="00987735" w:rsidP="0098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C146C" w14:textId="77777777" w:rsidR="00987735" w:rsidRDefault="00987735" w:rsidP="00987735">
      <w:pPr>
        <w:spacing w:after="0" w:line="240" w:lineRule="auto"/>
      </w:pPr>
      <w:r>
        <w:separator/>
      </w:r>
    </w:p>
  </w:footnote>
  <w:footnote w:type="continuationSeparator" w:id="0">
    <w:p w14:paraId="0697EC6C" w14:textId="77777777" w:rsidR="00987735" w:rsidRDefault="00987735" w:rsidP="00987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CA063" w14:textId="2DE17C6F" w:rsidR="00987735" w:rsidRDefault="00987735">
    <w:pPr>
      <w:pStyle w:val="Header"/>
    </w:pPr>
    <w:r>
      <w:t>21.04.2020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593"/>
    <w:multiLevelType w:val="hybridMultilevel"/>
    <w:tmpl w:val="76E0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7F4832"/>
    <w:multiLevelType w:val="hybridMultilevel"/>
    <w:tmpl w:val="F5D0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B1"/>
    <w:rsid w:val="00005A95"/>
    <w:rsid w:val="0003767A"/>
    <w:rsid w:val="00076FC0"/>
    <w:rsid w:val="000A4BAA"/>
    <w:rsid w:val="00186DC3"/>
    <w:rsid w:val="00197365"/>
    <w:rsid w:val="001A7D73"/>
    <w:rsid w:val="00207CC8"/>
    <w:rsid w:val="0022035C"/>
    <w:rsid w:val="003F329F"/>
    <w:rsid w:val="00421F4B"/>
    <w:rsid w:val="004D1A6D"/>
    <w:rsid w:val="0056303C"/>
    <w:rsid w:val="00567252"/>
    <w:rsid w:val="005718B1"/>
    <w:rsid w:val="005F75A4"/>
    <w:rsid w:val="00616F8D"/>
    <w:rsid w:val="006B36D4"/>
    <w:rsid w:val="006F4523"/>
    <w:rsid w:val="0076748D"/>
    <w:rsid w:val="007E5456"/>
    <w:rsid w:val="00854286"/>
    <w:rsid w:val="0089379C"/>
    <w:rsid w:val="008B4F78"/>
    <w:rsid w:val="008F17C7"/>
    <w:rsid w:val="00943F49"/>
    <w:rsid w:val="00987735"/>
    <w:rsid w:val="00A53F65"/>
    <w:rsid w:val="00A73F8A"/>
    <w:rsid w:val="00A76A48"/>
    <w:rsid w:val="00AE26E1"/>
    <w:rsid w:val="00AF008B"/>
    <w:rsid w:val="00B9413F"/>
    <w:rsid w:val="00CB4031"/>
    <w:rsid w:val="00CC0821"/>
    <w:rsid w:val="00D26BB5"/>
    <w:rsid w:val="00D63004"/>
    <w:rsid w:val="00D9239A"/>
    <w:rsid w:val="00EC1BF0"/>
    <w:rsid w:val="00F47E7B"/>
    <w:rsid w:val="00F6505B"/>
    <w:rsid w:val="00F72A20"/>
    <w:rsid w:val="00F81568"/>
    <w:rsid w:val="00F929A0"/>
    <w:rsid w:val="00FA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B1"/>
    <w:rPr>
      <w:color w:val="0563C1" w:themeColor="hyperlink"/>
      <w:u w:val="single"/>
    </w:rPr>
  </w:style>
  <w:style w:type="character" w:customStyle="1" w:styleId="UnresolvedMention1">
    <w:name w:val="Unresolved Mention1"/>
    <w:basedOn w:val="DefaultParagraphFont"/>
    <w:uiPriority w:val="99"/>
    <w:semiHidden/>
    <w:unhideWhenUsed/>
    <w:rsid w:val="005718B1"/>
    <w:rPr>
      <w:color w:val="605E5C"/>
      <w:shd w:val="clear" w:color="auto" w:fill="E1DFDD"/>
    </w:rPr>
  </w:style>
  <w:style w:type="paragraph" w:styleId="ListParagraph">
    <w:name w:val="List Paragraph"/>
    <w:basedOn w:val="Normal"/>
    <w:uiPriority w:val="34"/>
    <w:qFormat/>
    <w:rsid w:val="00D63004"/>
    <w:pPr>
      <w:ind w:left="720"/>
      <w:contextualSpacing/>
    </w:pPr>
  </w:style>
  <w:style w:type="table" w:styleId="TableGrid">
    <w:name w:val="Table Grid"/>
    <w:basedOn w:val="TableNormal"/>
    <w:uiPriority w:val="39"/>
    <w:rsid w:val="0022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C3"/>
    <w:rPr>
      <w:rFonts w:ascii="Tahoma" w:hAnsi="Tahoma" w:cs="Tahoma"/>
      <w:sz w:val="16"/>
      <w:szCs w:val="16"/>
    </w:rPr>
  </w:style>
  <w:style w:type="paragraph" w:styleId="Header">
    <w:name w:val="header"/>
    <w:basedOn w:val="Normal"/>
    <w:link w:val="HeaderChar"/>
    <w:uiPriority w:val="99"/>
    <w:unhideWhenUsed/>
    <w:rsid w:val="00987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735"/>
  </w:style>
  <w:style w:type="paragraph" w:styleId="Footer">
    <w:name w:val="footer"/>
    <w:basedOn w:val="Normal"/>
    <w:link w:val="FooterChar"/>
    <w:uiPriority w:val="99"/>
    <w:unhideWhenUsed/>
    <w:rsid w:val="00987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B1"/>
    <w:rPr>
      <w:color w:val="0563C1" w:themeColor="hyperlink"/>
      <w:u w:val="single"/>
    </w:rPr>
  </w:style>
  <w:style w:type="character" w:customStyle="1" w:styleId="UnresolvedMention1">
    <w:name w:val="Unresolved Mention1"/>
    <w:basedOn w:val="DefaultParagraphFont"/>
    <w:uiPriority w:val="99"/>
    <w:semiHidden/>
    <w:unhideWhenUsed/>
    <w:rsid w:val="005718B1"/>
    <w:rPr>
      <w:color w:val="605E5C"/>
      <w:shd w:val="clear" w:color="auto" w:fill="E1DFDD"/>
    </w:rPr>
  </w:style>
  <w:style w:type="paragraph" w:styleId="ListParagraph">
    <w:name w:val="List Paragraph"/>
    <w:basedOn w:val="Normal"/>
    <w:uiPriority w:val="34"/>
    <w:qFormat/>
    <w:rsid w:val="00D63004"/>
    <w:pPr>
      <w:ind w:left="720"/>
      <w:contextualSpacing/>
    </w:pPr>
  </w:style>
  <w:style w:type="table" w:styleId="TableGrid">
    <w:name w:val="Table Grid"/>
    <w:basedOn w:val="TableNormal"/>
    <w:uiPriority w:val="39"/>
    <w:rsid w:val="0022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C3"/>
    <w:rPr>
      <w:rFonts w:ascii="Tahoma" w:hAnsi="Tahoma" w:cs="Tahoma"/>
      <w:sz w:val="16"/>
      <w:szCs w:val="16"/>
    </w:rPr>
  </w:style>
  <w:style w:type="paragraph" w:styleId="Header">
    <w:name w:val="header"/>
    <w:basedOn w:val="Normal"/>
    <w:link w:val="HeaderChar"/>
    <w:uiPriority w:val="99"/>
    <w:unhideWhenUsed/>
    <w:rsid w:val="00987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735"/>
  </w:style>
  <w:style w:type="paragraph" w:styleId="Footer">
    <w:name w:val="footer"/>
    <w:basedOn w:val="Normal"/>
    <w:link w:val="FooterChar"/>
    <w:uiPriority w:val="99"/>
    <w:unhideWhenUsed/>
    <w:rsid w:val="00987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414">
      <w:bodyDiv w:val="1"/>
      <w:marLeft w:val="0"/>
      <w:marRight w:val="0"/>
      <w:marTop w:val="0"/>
      <w:marBottom w:val="0"/>
      <w:divBdr>
        <w:top w:val="none" w:sz="0" w:space="0" w:color="auto"/>
        <w:left w:val="none" w:sz="0" w:space="0" w:color="auto"/>
        <w:bottom w:val="none" w:sz="0" w:space="0" w:color="auto"/>
        <w:right w:val="none" w:sz="0" w:space="0" w:color="auto"/>
      </w:divBdr>
    </w:div>
    <w:div w:id="1497454662">
      <w:bodyDiv w:val="1"/>
      <w:marLeft w:val="0"/>
      <w:marRight w:val="0"/>
      <w:marTop w:val="0"/>
      <w:marBottom w:val="0"/>
      <w:divBdr>
        <w:top w:val="none" w:sz="0" w:space="0" w:color="auto"/>
        <w:left w:val="none" w:sz="0" w:space="0" w:color="auto"/>
        <w:bottom w:val="none" w:sz="0" w:space="0" w:color="auto"/>
        <w:right w:val="none" w:sz="0" w:space="0" w:color="auto"/>
      </w:divBdr>
    </w:div>
    <w:div w:id="1865166422">
      <w:bodyDiv w:val="1"/>
      <w:marLeft w:val="0"/>
      <w:marRight w:val="0"/>
      <w:marTop w:val="0"/>
      <w:marBottom w:val="0"/>
      <w:divBdr>
        <w:top w:val="none" w:sz="0" w:space="0" w:color="auto"/>
        <w:left w:val="none" w:sz="0" w:space="0" w:color="auto"/>
        <w:bottom w:val="none" w:sz="0" w:space="0" w:color="auto"/>
        <w:right w:val="none" w:sz="0" w:space="0" w:color="auto"/>
      </w:divBdr>
      <w:divsChild>
        <w:div w:id="1489590748">
          <w:marLeft w:val="0"/>
          <w:marRight w:val="0"/>
          <w:marTop w:val="0"/>
          <w:marBottom w:val="0"/>
          <w:divBdr>
            <w:top w:val="none" w:sz="0" w:space="0" w:color="auto"/>
            <w:left w:val="none" w:sz="0" w:space="0" w:color="auto"/>
            <w:bottom w:val="none" w:sz="0" w:space="0" w:color="auto"/>
            <w:right w:val="none" w:sz="0" w:space="0" w:color="auto"/>
          </w:divBdr>
        </w:div>
      </w:divsChild>
    </w:div>
    <w:div w:id="2121953162">
      <w:bodyDiv w:val="1"/>
      <w:marLeft w:val="0"/>
      <w:marRight w:val="0"/>
      <w:marTop w:val="0"/>
      <w:marBottom w:val="0"/>
      <w:divBdr>
        <w:top w:val="none" w:sz="0" w:space="0" w:color="auto"/>
        <w:left w:val="none" w:sz="0" w:space="0" w:color="auto"/>
        <w:bottom w:val="none" w:sz="0" w:space="0" w:color="auto"/>
        <w:right w:val="none" w:sz="0" w:space="0" w:color="auto"/>
      </w:divBdr>
      <w:divsChild>
        <w:div w:id="167838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n@complete-car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Hughes</dc:creator>
  <cp:lastModifiedBy>Natalie Poole</cp:lastModifiedBy>
  <cp:revision>3</cp:revision>
  <dcterms:created xsi:type="dcterms:W3CDTF">2020-04-23T09:11:00Z</dcterms:created>
  <dcterms:modified xsi:type="dcterms:W3CDTF">2020-04-23T09:11:00Z</dcterms:modified>
</cp:coreProperties>
</file>